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9C" w:rsidRDefault="00F3249C" w:rsidP="00F3249C">
      <w:pPr>
        <w:snapToGrid w:val="0"/>
        <w:jc w:val="center"/>
        <w:rPr>
          <w:rFonts w:ascii="黑体" w:eastAsia="黑体" w:hAnsi="黑体"/>
          <w:b/>
          <w:sz w:val="56"/>
          <w:szCs w:val="56"/>
        </w:rPr>
      </w:pPr>
    </w:p>
    <w:p w:rsidR="00492C63" w:rsidRDefault="00492C63" w:rsidP="00F3249C">
      <w:pPr>
        <w:snapToGrid w:val="0"/>
        <w:jc w:val="center"/>
        <w:rPr>
          <w:rFonts w:ascii="黑体" w:eastAsia="黑体" w:hAnsi="黑体"/>
          <w:b/>
          <w:sz w:val="56"/>
          <w:szCs w:val="56"/>
        </w:rPr>
      </w:pPr>
    </w:p>
    <w:p w:rsidR="00492C63" w:rsidRDefault="00492C63" w:rsidP="00F3249C">
      <w:pPr>
        <w:snapToGrid w:val="0"/>
        <w:jc w:val="center"/>
        <w:rPr>
          <w:rFonts w:ascii="黑体" w:eastAsia="黑体" w:hAnsi="黑体"/>
          <w:b/>
          <w:sz w:val="56"/>
          <w:szCs w:val="56"/>
        </w:rPr>
      </w:pPr>
    </w:p>
    <w:p w:rsidR="00492C63" w:rsidRDefault="00492C63" w:rsidP="00F3249C">
      <w:pPr>
        <w:snapToGrid w:val="0"/>
        <w:jc w:val="center"/>
        <w:rPr>
          <w:rFonts w:ascii="黑体" w:eastAsia="黑体" w:hAnsi="黑体"/>
          <w:b/>
          <w:sz w:val="56"/>
          <w:szCs w:val="56"/>
        </w:rPr>
      </w:pPr>
    </w:p>
    <w:p w:rsidR="00F3249C" w:rsidRPr="00492C63" w:rsidRDefault="00F3249C" w:rsidP="00F3249C">
      <w:pPr>
        <w:snapToGrid w:val="0"/>
        <w:jc w:val="center"/>
        <w:rPr>
          <w:rFonts w:asciiTheme="majorEastAsia" w:eastAsiaTheme="majorEastAsia" w:hAnsiTheme="majorEastAsia"/>
          <w:b/>
          <w:sz w:val="44"/>
          <w:szCs w:val="44"/>
        </w:rPr>
      </w:pPr>
      <w:r w:rsidRPr="00492C63">
        <w:rPr>
          <w:rFonts w:asciiTheme="majorEastAsia" w:eastAsiaTheme="majorEastAsia" w:hAnsiTheme="majorEastAsia" w:hint="eastAsia"/>
          <w:b/>
          <w:sz w:val="44"/>
          <w:szCs w:val="44"/>
        </w:rPr>
        <w:t>八十年代青年主体之重构</w:t>
      </w:r>
    </w:p>
    <w:p w:rsidR="00F3249C" w:rsidRPr="00492C63" w:rsidRDefault="00F3249C" w:rsidP="00F3249C">
      <w:pPr>
        <w:snapToGrid w:val="0"/>
        <w:jc w:val="center"/>
        <w:rPr>
          <w:rFonts w:asciiTheme="majorEastAsia" w:eastAsiaTheme="majorEastAsia" w:hAnsiTheme="majorEastAsia"/>
          <w:b/>
          <w:sz w:val="36"/>
          <w:szCs w:val="36"/>
        </w:rPr>
      </w:pPr>
      <w:r w:rsidRPr="00492C63">
        <w:rPr>
          <w:rFonts w:asciiTheme="majorEastAsia" w:eastAsiaTheme="majorEastAsia" w:hAnsiTheme="majorEastAsia" w:hint="eastAsia"/>
          <w:b/>
          <w:sz w:val="36"/>
          <w:szCs w:val="36"/>
        </w:rPr>
        <w:t>——从“潘晓讨论”到《你别无选择》</w:t>
      </w:r>
    </w:p>
    <w:p w:rsidR="00F3249C" w:rsidRDefault="00F3249C" w:rsidP="00F3249C">
      <w:pPr>
        <w:snapToGrid w:val="0"/>
        <w:jc w:val="center"/>
        <w:rPr>
          <w:rFonts w:ascii="黑体" w:eastAsia="黑体" w:hAnsi="黑体"/>
          <w:b/>
          <w:sz w:val="40"/>
          <w:szCs w:val="40"/>
        </w:rPr>
      </w:pPr>
    </w:p>
    <w:p w:rsidR="00F3249C" w:rsidRDefault="00F3249C" w:rsidP="00F3249C">
      <w:pPr>
        <w:snapToGrid w:val="0"/>
        <w:jc w:val="center"/>
        <w:rPr>
          <w:rFonts w:ascii="黑体" w:eastAsia="黑体" w:hAnsi="黑体"/>
          <w:b/>
          <w:sz w:val="40"/>
          <w:szCs w:val="40"/>
        </w:rPr>
      </w:pPr>
    </w:p>
    <w:p w:rsidR="00F3249C" w:rsidRDefault="00F3249C" w:rsidP="00F3249C">
      <w:pPr>
        <w:snapToGrid w:val="0"/>
        <w:jc w:val="center"/>
        <w:rPr>
          <w:rFonts w:ascii="黑体" w:eastAsia="黑体" w:hAnsi="黑体"/>
          <w:b/>
          <w:sz w:val="40"/>
          <w:szCs w:val="40"/>
        </w:rPr>
      </w:pPr>
    </w:p>
    <w:p w:rsidR="00F3249C" w:rsidRDefault="00F3249C" w:rsidP="00F3249C">
      <w:pPr>
        <w:snapToGrid w:val="0"/>
        <w:jc w:val="center"/>
        <w:rPr>
          <w:rFonts w:ascii="黑体" w:eastAsia="黑体" w:hAnsi="黑体"/>
          <w:b/>
          <w:sz w:val="40"/>
          <w:szCs w:val="40"/>
        </w:rPr>
      </w:pPr>
    </w:p>
    <w:p w:rsidR="00F3249C" w:rsidRDefault="00F3249C" w:rsidP="00F3249C">
      <w:pPr>
        <w:snapToGrid w:val="0"/>
        <w:jc w:val="center"/>
        <w:rPr>
          <w:rFonts w:ascii="黑体" w:eastAsia="黑体" w:hAnsi="黑体"/>
          <w:b/>
          <w:sz w:val="40"/>
          <w:szCs w:val="40"/>
        </w:rPr>
      </w:pPr>
    </w:p>
    <w:p w:rsidR="00F3249C" w:rsidRDefault="00F3249C" w:rsidP="00F3249C">
      <w:pPr>
        <w:snapToGrid w:val="0"/>
        <w:jc w:val="center"/>
        <w:rPr>
          <w:rFonts w:ascii="黑体" w:eastAsia="黑体" w:hAnsi="黑体"/>
          <w:b/>
          <w:sz w:val="40"/>
          <w:szCs w:val="40"/>
        </w:rPr>
      </w:pPr>
    </w:p>
    <w:p w:rsidR="004C68CD" w:rsidRPr="00155B2F" w:rsidRDefault="00F3249C" w:rsidP="00155B2F">
      <w:pPr>
        <w:snapToGrid w:val="0"/>
        <w:rPr>
          <w:rFonts w:asciiTheme="minorEastAsia" w:hAnsiTheme="minorEastAsia"/>
          <w:b/>
          <w:sz w:val="36"/>
          <w:szCs w:val="36"/>
          <w:u w:val="single"/>
        </w:rPr>
        <w:sectPr w:rsidR="004C68CD" w:rsidRPr="00155B2F" w:rsidSect="00EA5238">
          <w:headerReference w:type="even" r:id="rId8"/>
          <w:headerReference w:type="default" r:id="rId9"/>
          <w:footerReference w:type="even" r:id="rId10"/>
          <w:footerReference w:type="default" r:id="rId11"/>
          <w:headerReference w:type="first" r:id="rId12"/>
          <w:footerReference w:type="first" r:id="rId13"/>
          <w:footnotePr>
            <w:numFmt w:val="decimalEnclosedCircleChinese"/>
          </w:footnotePr>
          <w:pgSz w:w="11906" w:h="16838"/>
          <w:pgMar w:top="1418" w:right="1134" w:bottom="1418" w:left="1134" w:header="851" w:footer="992" w:gutter="284"/>
          <w:pgNumType w:start="1"/>
          <w:cols w:space="425"/>
          <w:docGrid w:type="lines" w:linePitch="312"/>
        </w:sectPr>
      </w:pPr>
      <w:r>
        <w:rPr>
          <w:rFonts w:ascii="黑体" w:eastAsia="黑体" w:hAnsi="黑体" w:hint="eastAsia"/>
          <w:b/>
          <w:sz w:val="40"/>
          <w:szCs w:val="40"/>
        </w:rPr>
        <w:t xml:space="preserve">　　</w:t>
      </w:r>
    </w:p>
    <w:p w:rsidR="004C68CD" w:rsidRPr="00492C63" w:rsidRDefault="00155B2F" w:rsidP="00155B2F">
      <w:pPr>
        <w:snapToGrid w:val="0"/>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 xml:space="preserve">                           </w:t>
      </w:r>
      <w:proofErr w:type="gramStart"/>
      <w:r w:rsidR="004C68CD" w:rsidRPr="00492C63">
        <w:rPr>
          <w:rFonts w:asciiTheme="majorEastAsia" w:eastAsiaTheme="majorEastAsia" w:hAnsiTheme="majorEastAsia" w:hint="eastAsia"/>
          <w:b/>
          <w:sz w:val="30"/>
          <w:szCs w:val="30"/>
        </w:rPr>
        <w:t>摘</w:t>
      </w:r>
      <w:r w:rsidR="00232B3D" w:rsidRPr="00492C63">
        <w:rPr>
          <w:rFonts w:asciiTheme="majorEastAsia" w:eastAsiaTheme="majorEastAsia" w:hAnsiTheme="majorEastAsia" w:hint="eastAsia"/>
          <w:b/>
          <w:sz w:val="30"/>
          <w:szCs w:val="30"/>
        </w:rPr>
        <w:t xml:space="preserve">　　</w:t>
      </w:r>
      <w:proofErr w:type="gramEnd"/>
      <w:r w:rsidR="004C68CD" w:rsidRPr="00492C63">
        <w:rPr>
          <w:rFonts w:asciiTheme="majorEastAsia" w:eastAsiaTheme="majorEastAsia" w:hAnsiTheme="majorEastAsia" w:hint="eastAsia"/>
          <w:b/>
          <w:sz w:val="30"/>
          <w:szCs w:val="30"/>
        </w:rPr>
        <w:t>要</w:t>
      </w:r>
    </w:p>
    <w:p w:rsidR="003D4A25" w:rsidRDefault="003D4A25" w:rsidP="003D4A25">
      <w:pPr>
        <w:snapToGrid w:val="0"/>
        <w:jc w:val="center"/>
        <w:rPr>
          <w:rFonts w:ascii="黑体" w:eastAsia="黑体" w:hAnsi="黑体"/>
          <w:b/>
          <w:sz w:val="32"/>
          <w:szCs w:val="32"/>
        </w:rPr>
      </w:pPr>
    </w:p>
    <w:p w:rsidR="003D4A25" w:rsidRDefault="003D4A25" w:rsidP="007A4C1E">
      <w:pPr>
        <w:snapToGrid w:val="0"/>
        <w:spacing w:line="360" w:lineRule="auto"/>
        <w:ind w:firstLineChars="200" w:firstLine="480"/>
        <w:rPr>
          <w:rFonts w:asciiTheme="minorEastAsia" w:hAnsiTheme="minorEastAsia"/>
          <w:sz w:val="24"/>
          <w:szCs w:val="24"/>
        </w:rPr>
      </w:pPr>
      <w:r w:rsidRPr="003D4A25">
        <w:rPr>
          <w:rFonts w:asciiTheme="minorEastAsia" w:hAnsiTheme="minorEastAsia" w:hint="eastAsia"/>
          <w:sz w:val="24"/>
          <w:szCs w:val="24"/>
        </w:rPr>
        <w:t>在八十年代思想史上，“潘晓讨论”曾引起一场关于“人生意义”的大讨论，开启了一代中国青年思想解放的闸门。本文</w:t>
      </w:r>
      <w:r w:rsidR="00D2025C">
        <w:rPr>
          <w:rFonts w:asciiTheme="minorEastAsia" w:hAnsiTheme="minorEastAsia" w:hint="eastAsia"/>
          <w:sz w:val="24"/>
          <w:szCs w:val="24"/>
        </w:rPr>
        <w:t>第一部分</w:t>
      </w:r>
      <w:r w:rsidR="006F64B2">
        <w:rPr>
          <w:rFonts w:asciiTheme="minorEastAsia" w:hAnsiTheme="minorEastAsia" w:hint="eastAsia"/>
          <w:sz w:val="24"/>
          <w:szCs w:val="24"/>
        </w:rPr>
        <w:t>以发表于</w:t>
      </w:r>
      <w:r w:rsidR="006F64B2" w:rsidRPr="006F64B2">
        <w:rPr>
          <w:rFonts w:asciiTheme="minorEastAsia" w:hAnsiTheme="minorEastAsia" w:hint="eastAsia"/>
          <w:sz w:val="24"/>
          <w:szCs w:val="24"/>
        </w:rPr>
        <w:t>1980年第5</w:t>
      </w:r>
      <w:r w:rsidR="006F64B2">
        <w:rPr>
          <w:rFonts w:asciiTheme="minorEastAsia" w:hAnsiTheme="minorEastAsia" w:hint="eastAsia"/>
          <w:sz w:val="24"/>
          <w:szCs w:val="24"/>
        </w:rPr>
        <w:t>期《中国青年》上的“潘晓来信”作为切入点，分析指出</w:t>
      </w:r>
      <w:r w:rsidRPr="003D4A25">
        <w:rPr>
          <w:rFonts w:asciiTheme="minorEastAsia" w:hAnsiTheme="minorEastAsia" w:hint="eastAsia"/>
          <w:sz w:val="24"/>
          <w:szCs w:val="24"/>
        </w:rPr>
        <w:t>“潘晓讨论”</w:t>
      </w:r>
      <w:r w:rsidR="00E06DB7">
        <w:rPr>
          <w:rFonts w:asciiTheme="minorEastAsia" w:hAnsiTheme="minorEastAsia" w:hint="eastAsia"/>
          <w:sz w:val="24"/>
          <w:szCs w:val="24"/>
        </w:rPr>
        <w:t>对于人生意义的思考实际</w:t>
      </w:r>
      <w:r w:rsidR="006F64B2">
        <w:rPr>
          <w:rFonts w:asciiTheme="minorEastAsia" w:hAnsiTheme="minorEastAsia" w:hint="eastAsia"/>
          <w:sz w:val="24"/>
          <w:szCs w:val="24"/>
        </w:rPr>
        <w:t>涉及</w:t>
      </w:r>
      <w:r w:rsidRPr="003D4A25">
        <w:rPr>
          <w:rFonts w:asciiTheme="minorEastAsia" w:hAnsiTheme="minorEastAsia" w:hint="eastAsia"/>
          <w:sz w:val="24"/>
          <w:szCs w:val="24"/>
        </w:rPr>
        <w:t>的</w:t>
      </w:r>
      <w:r w:rsidR="006F64B2">
        <w:rPr>
          <w:rFonts w:asciiTheme="minorEastAsia" w:hAnsiTheme="minorEastAsia" w:hint="eastAsia"/>
          <w:sz w:val="24"/>
          <w:szCs w:val="24"/>
        </w:rPr>
        <w:t>是</w:t>
      </w:r>
      <w:r w:rsidRPr="003D4A25">
        <w:rPr>
          <w:rFonts w:asciiTheme="minorEastAsia" w:hAnsiTheme="minorEastAsia" w:hint="eastAsia"/>
          <w:sz w:val="24"/>
          <w:szCs w:val="24"/>
        </w:rPr>
        <w:t>青年主体</w:t>
      </w:r>
      <w:r w:rsidR="006F64B2">
        <w:rPr>
          <w:rFonts w:asciiTheme="minorEastAsia" w:hAnsiTheme="minorEastAsia" w:hint="eastAsia"/>
          <w:sz w:val="24"/>
          <w:szCs w:val="24"/>
        </w:rPr>
        <w:t>重构问题</w:t>
      </w:r>
      <w:r w:rsidR="00E06DB7">
        <w:rPr>
          <w:rFonts w:asciiTheme="minorEastAsia" w:hAnsiTheme="minorEastAsia" w:hint="eastAsia"/>
          <w:sz w:val="24"/>
          <w:szCs w:val="24"/>
        </w:rPr>
        <w:t>。作为</w:t>
      </w:r>
      <w:r w:rsidR="00E06DB7" w:rsidRPr="00E06DB7">
        <w:rPr>
          <w:rFonts w:asciiTheme="minorEastAsia" w:hAnsiTheme="minorEastAsia" w:hint="eastAsia"/>
          <w:sz w:val="24"/>
          <w:szCs w:val="24"/>
        </w:rPr>
        <w:t>重建“青年主体”的“元问题”，“潘晓问题”成为八十</w:t>
      </w:r>
      <w:r w:rsidR="00E06DB7">
        <w:rPr>
          <w:rFonts w:asciiTheme="minorEastAsia" w:hAnsiTheme="minorEastAsia" w:hint="eastAsia"/>
          <w:sz w:val="24"/>
          <w:szCs w:val="24"/>
        </w:rPr>
        <w:t>年代文学作品无法回避的一个主题，并由此探索出不同的主体重构之路</w:t>
      </w:r>
      <w:r w:rsidR="00D2025C">
        <w:rPr>
          <w:rFonts w:asciiTheme="minorEastAsia" w:hAnsiTheme="minorEastAsia" w:hint="eastAsia"/>
          <w:sz w:val="24"/>
          <w:szCs w:val="24"/>
        </w:rPr>
        <w:t>；第二部分</w:t>
      </w:r>
      <w:r w:rsidRPr="003D4A25">
        <w:rPr>
          <w:rFonts w:asciiTheme="minorEastAsia" w:hAnsiTheme="minorEastAsia" w:hint="eastAsia"/>
          <w:sz w:val="24"/>
          <w:szCs w:val="24"/>
        </w:rPr>
        <w:t>通过三个典型文本《新星》、《人生》、《你别无选择》来解读八十年代青年主体重构的不同</w:t>
      </w:r>
      <w:bookmarkStart w:id="0" w:name="OLE_LINK3"/>
      <w:bookmarkStart w:id="1" w:name="OLE_LINK4"/>
      <w:r w:rsidRPr="003D4A25">
        <w:rPr>
          <w:rFonts w:asciiTheme="minorEastAsia" w:hAnsiTheme="minorEastAsia" w:hint="eastAsia"/>
          <w:sz w:val="24"/>
          <w:szCs w:val="24"/>
        </w:rPr>
        <w:t>价值面向</w:t>
      </w:r>
      <w:bookmarkEnd w:id="0"/>
      <w:bookmarkEnd w:id="1"/>
      <w:r w:rsidR="00E06DB7">
        <w:rPr>
          <w:rFonts w:asciiTheme="minorEastAsia" w:hAnsiTheme="minorEastAsia" w:hint="eastAsia"/>
          <w:sz w:val="24"/>
          <w:szCs w:val="24"/>
        </w:rPr>
        <w:t>：</w:t>
      </w:r>
      <w:r w:rsidR="00D2025C">
        <w:rPr>
          <w:rFonts w:asciiTheme="minorEastAsia" w:hAnsiTheme="minorEastAsia" w:hint="eastAsia"/>
          <w:sz w:val="24"/>
          <w:szCs w:val="24"/>
        </w:rPr>
        <w:t>一方面是强烈的理想主义冲动，另一方面是虚无情绪的蔓延，</w:t>
      </w:r>
      <w:r w:rsidR="00E06DB7">
        <w:rPr>
          <w:rFonts w:asciiTheme="minorEastAsia" w:hAnsiTheme="minorEastAsia" w:hint="eastAsia"/>
          <w:sz w:val="24"/>
          <w:szCs w:val="24"/>
        </w:rPr>
        <w:t>使得重建青年主体困难重重；</w:t>
      </w:r>
      <w:r w:rsidR="00D2025C">
        <w:rPr>
          <w:rFonts w:asciiTheme="minorEastAsia" w:hAnsiTheme="minorEastAsia" w:hint="eastAsia"/>
          <w:sz w:val="24"/>
          <w:szCs w:val="24"/>
        </w:rPr>
        <w:t>第三部分通过总结以上三个文本对于“潘晓问题”的回应，说明历史的多种可能性并强调其价值。</w:t>
      </w:r>
    </w:p>
    <w:p w:rsidR="00D2025C" w:rsidRDefault="00D2025C" w:rsidP="00D2025C">
      <w:pPr>
        <w:snapToGrid w:val="0"/>
        <w:spacing w:line="360" w:lineRule="auto"/>
        <w:jc w:val="left"/>
        <w:rPr>
          <w:rFonts w:asciiTheme="minorEastAsia" w:hAnsiTheme="minorEastAsia"/>
          <w:sz w:val="24"/>
          <w:szCs w:val="24"/>
        </w:rPr>
      </w:pPr>
    </w:p>
    <w:p w:rsidR="00D2025C" w:rsidRPr="00D2025C" w:rsidRDefault="00D2025C" w:rsidP="00D2025C">
      <w:pPr>
        <w:snapToGrid w:val="0"/>
        <w:spacing w:line="360" w:lineRule="auto"/>
        <w:jc w:val="left"/>
        <w:rPr>
          <w:rFonts w:asciiTheme="minorEastAsia" w:hAnsiTheme="minorEastAsia"/>
          <w:sz w:val="24"/>
          <w:szCs w:val="24"/>
        </w:rPr>
      </w:pPr>
      <w:r w:rsidRPr="00492C63">
        <w:rPr>
          <w:rFonts w:asciiTheme="minorEastAsia" w:hAnsiTheme="minorEastAsia" w:hint="eastAsia"/>
          <w:b/>
          <w:sz w:val="30"/>
          <w:szCs w:val="30"/>
        </w:rPr>
        <w:t>关键词</w:t>
      </w:r>
      <w:r>
        <w:rPr>
          <w:rFonts w:ascii="黑体" w:eastAsia="黑体" w:hAnsi="黑体" w:hint="eastAsia"/>
          <w:b/>
          <w:sz w:val="24"/>
          <w:szCs w:val="24"/>
        </w:rPr>
        <w:t>：</w:t>
      </w:r>
      <w:r w:rsidRPr="00D2025C">
        <w:rPr>
          <w:rFonts w:asciiTheme="minorEastAsia" w:hAnsiTheme="minorEastAsia" w:hint="eastAsia"/>
          <w:sz w:val="24"/>
          <w:szCs w:val="24"/>
        </w:rPr>
        <w:t>潘晓讨论</w:t>
      </w:r>
      <w:r>
        <w:rPr>
          <w:rFonts w:asciiTheme="minorEastAsia" w:hAnsiTheme="minorEastAsia" w:hint="eastAsia"/>
          <w:sz w:val="24"/>
          <w:szCs w:val="24"/>
        </w:rPr>
        <w:t xml:space="preserve">　　</w:t>
      </w:r>
      <w:proofErr w:type="gramStart"/>
      <w:r>
        <w:rPr>
          <w:rFonts w:asciiTheme="minorEastAsia" w:hAnsiTheme="minorEastAsia" w:hint="eastAsia"/>
          <w:sz w:val="24"/>
          <w:szCs w:val="24"/>
        </w:rPr>
        <w:t xml:space="preserve">　</w:t>
      </w:r>
      <w:proofErr w:type="gramEnd"/>
      <w:r>
        <w:rPr>
          <w:rFonts w:asciiTheme="minorEastAsia" w:hAnsiTheme="minorEastAsia" w:hint="eastAsia"/>
          <w:sz w:val="24"/>
          <w:szCs w:val="24"/>
        </w:rPr>
        <w:t xml:space="preserve">青年主体重构　　</w:t>
      </w:r>
      <w:proofErr w:type="gramStart"/>
      <w:r>
        <w:rPr>
          <w:rFonts w:asciiTheme="minorEastAsia" w:hAnsiTheme="minorEastAsia" w:hint="eastAsia"/>
          <w:sz w:val="24"/>
          <w:szCs w:val="24"/>
        </w:rPr>
        <w:t xml:space="preserve">　</w:t>
      </w:r>
      <w:proofErr w:type="gramEnd"/>
      <w:r>
        <w:rPr>
          <w:rFonts w:asciiTheme="minorEastAsia" w:hAnsiTheme="minorEastAsia" w:hint="eastAsia"/>
          <w:sz w:val="24"/>
          <w:szCs w:val="24"/>
        </w:rPr>
        <w:t xml:space="preserve">理想主义　　</w:t>
      </w:r>
      <w:proofErr w:type="gramStart"/>
      <w:r>
        <w:rPr>
          <w:rFonts w:asciiTheme="minorEastAsia" w:hAnsiTheme="minorEastAsia" w:hint="eastAsia"/>
          <w:sz w:val="24"/>
          <w:szCs w:val="24"/>
        </w:rPr>
        <w:t xml:space="preserve">　</w:t>
      </w:r>
      <w:proofErr w:type="gramEnd"/>
      <w:r>
        <w:rPr>
          <w:rFonts w:asciiTheme="minorEastAsia" w:hAnsiTheme="minorEastAsia" w:hint="eastAsia"/>
          <w:sz w:val="24"/>
          <w:szCs w:val="24"/>
        </w:rPr>
        <w:t>虚无主义</w:t>
      </w:r>
    </w:p>
    <w:p w:rsidR="004C68CD" w:rsidRPr="00D2025C" w:rsidRDefault="004C68CD" w:rsidP="00395418">
      <w:pPr>
        <w:snapToGrid w:val="0"/>
        <w:jc w:val="center"/>
        <w:rPr>
          <w:rFonts w:ascii="黑体" w:eastAsia="黑体" w:hAnsi="黑体"/>
          <w:b/>
          <w:sz w:val="32"/>
          <w:szCs w:val="32"/>
        </w:rPr>
        <w:sectPr w:rsidR="004C68CD" w:rsidRPr="00D2025C" w:rsidSect="001A5CA5">
          <w:headerReference w:type="even" r:id="rId14"/>
          <w:headerReference w:type="default" r:id="rId15"/>
          <w:footerReference w:type="default" r:id="rId16"/>
          <w:headerReference w:type="first" r:id="rId17"/>
          <w:footnotePr>
            <w:numFmt w:val="decimalEnclosedCircleChinese"/>
          </w:footnotePr>
          <w:pgSz w:w="11906" w:h="16838"/>
          <w:pgMar w:top="1418" w:right="1134" w:bottom="1418" w:left="1134" w:header="851" w:footer="992" w:gutter="284"/>
          <w:pgNumType w:fmt="upperRoman" w:start="1"/>
          <w:cols w:space="425"/>
          <w:docGrid w:type="lines" w:linePitch="312"/>
        </w:sectPr>
      </w:pPr>
    </w:p>
    <w:p w:rsidR="00E06DB7" w:rsidRDefault="00E06DB7" w:rsidP="00E06DB7">
      <w:pPr>
        <w:snapToGrid w:val="0"/>
        <w:jc w:val="center"/>
        <w:rPr>
          <w:rFonts w:ascii="Times New Roman" w:eastAsia="黑体" w:hAnsi="Times New Roman" w:cs="Times New Roman"/>
          <w:b/>
          <w:sz w:val="32"/>
          <w:szCs w:val="32"/>
        </w:rPr>
      </w:pPr>
    </w:p>
    <w:p w:rsidR="004C68CD" w:rsidRPr="00492C63" w:rsidRDefault="00E06DB7" w:rsidP="00E06DB7">
      <w:pPr>
        <w:snapToGrid w:val="0"/>
        <w:jc w:val="center"/>
        <w:rPr>
          <w:rFonts w:ascii="Times New Roman" w:eastAsia="黑体" w:hAnsi="Times New Roman" w:cs="Times New Roman"/>
          <w:b/>
          <w:sz w:val="30"/>
          <w:szCs w:val="30"/>
        </w:rPr>
      </w:pPr>
      <w:r w:rsidRPr="00492C63">
        <w:rPr>
          <w:rFonts w:ascii="Times New Roman" w:eastAsia="黑体" w:hAnsi="Times New Roman" w:cs="Times New Roman" w:hint="eastAsia"/>
          <w:b/>
          <w:sz w:val="30"/>
          <w:szCs w:val="30"/>
        </w:rPr>
        <w:t>Abstract</w:t>
      </w:r>
    </w:p>
    <w:p w:rsidR="00E06DB7" w:rsidRDefault="00E06DB7" w:rsidP="00E06DB7">
      <w:pPr>
        <w:snapToGrid w:val="0"/>
        <w:jc w:val="center"/>
        <w:rPr>
          <w:rFonts w:ascii="Times New Roman" w:eastAsia="黑体" w:hAnsi="Times New Roman" w:cs="Times New Roman"/>
          <w:b/>
          <w:sz w:val="32"/>
          <w:szCs w:val="32"/>
        </w:rPr>
      </w:pPr>
    </w:p>
    <w:p w:rsidR="00FF5378" w:rsidRPr="00AA539B" w:rsidRDefault="001A5CA5" w:rsidP="007A4C1E">
      <w:pPr>
        <w:snapToGrid w:val="0"/>
        <w:spacing w:line="480" w:lineRule="auto"/>
        <w:ind w:firstLine="465"/>
        <w:rPr>
          <w:rFonts w:ascii="Times New Roman" w:eastAsia="黑体" w:hAnsi="Times New Roman" w:cs="Times New Roman"/>
          <w:sz w:val="24"/>
          <w:szCs w:val="24"/>
        </w:rPr>
      </w:pPr>
      <w:r w:rsidRPr="001A5CA5">
        <w:rPr>
          <w:rFonts w:ascii="Times New Roman" w:eastAsia="黑体" w:hAnsi="Times New Roman" w:cs="Times New Roman"/>
          <w:sz w:val="24"/>
          <w:szCs w:val="24"/>
        </w:rPr>
        <w:t xml:space="preserve">The far reaching discussion about what is </w:t>
      </w:r>
      <w:r w:rsidR="003512B5">
        <w:rPr>
          <w:rFonts w:ascii="Times New Roman" w:eastAsia="黑体" w:hAnsi="Times New Roman" w:cs="Times New Roman"/>
          <w:sz w:val="24"/>
          <w:szCs w:val="24"/>
        </w:rPr>
        <w:t>“</w:t>
      </w:r>
      <w:r w:rsidRPr="001A5CA5">
        <w:rPr>
          <w:rFonts w:ascii="Times New Roman" w:eastAsia="黑体" w:hAnsi="Times New Roman" w:cs="Times New Roman"/>
          <w:sz w:val="24"/>
          <w:szCs w:val="24"/>
        </w:rPr>
        <w:t>meaning of life</w:t>
      </w:r>
      <w:r w:rsidR="003512B5">
        <w:rPr>
          <w:rFonts w:ascii="Times New Roman" w:eastAsia="黑体" w:hAnsi="Times New Roman" w:cs="Times New Roman"/>
          <w:sz w:val="24"/>
          <w:szCs w:val="24"/>
        </w:rPr>
        <w:t>”</w:t>
      </w:r>
      <w:r w:rsidRPr="001A5CA5">
        <w:rPr>
          <w:rFonts w:ascii="Times New Roman" w:eastAsia="黑体" w:hAnsi="Times New Roman" w:cs="Times New Roman"/>
          <w:sz w:val="24"/>
          <w:szCs w:val="24"/>
        </w:rPr>
        <w:t xml:space="preserve">, also known as </w:t>
      </w:r>
      <w:r w:rsidR="003512B5">
        <w:rPr>
          <w:rFonts w:ascii="Times New Roman" w:eastAsia="黑体" w:hAnsi="Times New Roman" w:cs="Times New Roman"/>
          <w:sz w:val="24"/>
          <w:szCs w:val="24"/>
        </w:rPr>
        <w:t>“</w:t>
      </w:r>
      <w:r w:rsidRPr="001A5CA5">
        <w:rPr>
          <w:rFonts w:ascii="Times New Roman" w:eastAsia="黑体" w:hAnsi="Times New Roman" w:cs="Times New Roman"/>
          <w:sz w:val="24"/>
          <w:szCs w:val="24"/>
        </w:rPr>
        <w:t>Pan Xiao</w:t>
      </w:r>
      <w:r w:rsidR="003512B5">
        <w:rPr>
          <w:rFonts w:ascii="Times New Roman" w:eastAsia="黑体" w:hAnsi="Times New Roman" w:cs="Times New Roman"/>
          <w:sz w:val="24"/>
          <w:szCs w:val="24"/>
        </w:rPr>
        <w:t>’</w:t>
      </w:r>
      <w:r w:rsidRPr="001A5CA5">
        <w:rPr>
          <w:rFonts w:ascii="Times New Roman" w:eastAsia="黑体" w:hAnsi="Times New Roman" w:cs="Times New Roman"/>
          <w:sz w:val="24"/>
          <w:szCs w:val="24"/>
        </w:rPr>
        <w:t>s problem</w:t>
      </w:r>
      <w:r w:rsidR="003512B5">
        <w:rPr>
          <w:rFonts w:ascii="Times New Roman" w:eastAsia="黑体" w:hAnsi="Times New Roman" w:cs="Times New Roman"/>
          <w:sz w:val="24"/>
          <w:szCs w:val="24"/>
        </w:rPr>
        <w:t>”</w:t>
      </w:r>
      <w:r w:rsidR="004D19D5">
        <w:rPr>
          <w:rFonts w:ascii="Times New Roman" w:eastAsia="黑体" w:hAnsi="Times New Roman" w:cs="Times New Roman" w:hint="eastAsia"/>
          <w:sz w:val="24"/>
          <w:szCs w:val="24"/>
        </w:rPr>
        <w:t xml:space="preserve"> in the 1980s</w:t>
      </w:r>
      <w:r w:rsidRPr="001A5CA5">
        <w:rPr>
          <w:rFonts w:ascii="Times New Roman" w:eastAsia="黑体" w:hAnsi="Times New Roman" w:cs="Times New Roman"/>
          <w:sz w:val="24"/>
          <w:szCs w:val="24"/>
        </w:rPr>
        <w:t>, initiated by Chinese Youth, is of significance in modern Chinese history of thought.</w:t>
      </w:r>
      <w:r w:rsidR="004D19D5" w:rsidRPr="004D19D5">
        <w:t xml:space="preserve"> </w:t>
      </w:r>
      <w:r w:rsidR="004D19D5" w:rsidRPr="004D19D5">
        <w:rPr>
          <w:rFonts w:ascii="Times New Roman" w:eastAsia="黑体" w:hAnsi="Times New Roman" w:cs="Times New Roman"/>
          <w:sz w:val="24"/>
          <w:szCs w:val="24"/>
        </w:rPr>
        <w:t xml:space="preserve">This paper starts from the analysis of a letter appeared on China Youth titled </w:t>
      </w:r>
      <w:r w:rsidR="004D19D5" w:rsidRPr="003512B5">
        <w:rPr>
          <w:rFonts w:ascii="Times New Roman" w:eastAsia="黑体" w:hAnsi="Times New Roman" w:cs="Times New Roman"/>
          <w:i/>
          <w:sz w:val="24"/>
          <w:szCs w:val="24"/>
        </w:rPr>
        <w:t>So far</w:t>
      </w:r>
      <w:r w:rsidR="00FF5378">
        <w:rPr>
          <w:rFonts w:ascii="Times New Roman" w:eastAsia="黑体" w:hAnsi="Times New Roman" w:cs="Times New Roman" w:hint="eastAsia"/>
          <w:i/>
          <w:sz w:val="24"/>
          <w:szCs w:val="24"/>
        </w:rPr>
        <w:t>,</w:t>
      </w:r>
      <w:r w:rsidR="008E2CFD">
        <w:rPr>
          <w:rFonts w:ascii="Times New Roman" w:eastAsia="黑体" w:hAnsi="Times New Roman" w:cs="Times New Roman" w:hint="eastAsia"/>
          <w:i/>
          <w:sz w:val="24"/>
          <w:szCs w:val="24"/>
        </w:rPr>
        <w:t xml:space="preserve"> </w:t>
      </w:r>
      <w:r w:rsidR="004D19D5" w:rsidRPr="003512B5">
        <w:rPr>
          <w:rFonts w:ascii="Times New Roman" w:eastAsia="黑体" w:hAnsi="Times New Roman" w:cs="Times New Roman"/>
          <w:i/>
          <w:sz w:val="24"/>
          <w:szCs w:val="24"/>
        </w:rPr>
        <w:t>So narrow</w:t>
      </w:r>
      <w:r w:rsidR="003512B5">
        <w:rPr>
          <w:rFonts w:ascii="Times New Roman" w:eastAsia="黑体" w:hAnsi="Times New Roman" w:cs="Times New Roman" w:hint="eastAsia"/>
          <w:i/>
          <w:sz w:val="24"/>
          <w:szCs w:val="24"/>
        </w:rPr>
        <w:t xml:space="preserve">, </w:t>
      </w:r>
      <w:r w:rsidR="004D19D5" w:rsidRPr="003512B5">
        <w:rPr>
          <w:rFonts w:ascii="Times New Roman" w:eastAsia="黑体" w:hAnsi="Times New Roman" w:cs="Times New Roman"/>
          <w:i/>
          <w:sz w:val="24"/>
          <w:szCs w:val="24"/>
        </w:rPr>
        <w:t>the Way of Life</w:t>
      </w:r>
      <w:r w:rsidR="004D19D5" w:rsidRPr="004D19D5">
        <w:rPr>
          <w:rFonts w:ascii="Times New Roman" w:eastAsia="黑体" w:hAnsi="Times New Roman" w:cs="Times New Roman"/>
          <w:sz w:val="24"/>
          <w:szCs w:val="24"/>
        </w:rPr>
        <w:t xml:space="preserve"> on 5,</w:t>
      </w:r>
      <w:r w:rsidR="003512B5">
        <w:rPr>
          <w:rFonts w:ascii="Times New Roman" w:eastAsia="黑体" w:hAnsi="Times New Roman" w:cs="Times New Roman" w:hint="eastAsia"/>
          <w:sz w:val="24"/>
          <w:szCs w:val="24"/>
        </w:rPr>
        <w:t xml:space="preserve"> </w:t>
      </w:r>
      <w:r w:rsidR="004D19D5" w:rsidRPr="004D19D5">
        <w:rPr>
          <w:rFonts w:ascii="Times New Roman" w:eastAsia="黑体" w:hAnsi="Times New Roman" w:cs="Times New Roman"/>
          <w:sz w:val="24"/>
          <w:szCs w:val="24"/>
        </w:rPr>
        <w:t>1980,</w:t>
      </w:r>
      <w:r w:rsidR="003512B5">
        <w:rPr>
          <w:rFonts w:ascii="Times New Roman" w:eastAsia="黑体" w:hAnsi="Times New Roman" w:cs="Times New Roman" w:hint="eastAsia"/>
          <w:sz w:val="24"/>
          <w:szCs w:val="24"/>
        </w:rPr>
        <w:t xml:space="preserve"> </w:t>
      </w:r>
      <w:r w:rsidR="004D19D5" w:rsidRPr="004D19D5">
        <w:rPr>
          <w:rFonts w:ascii="Times New Roman" w:eastAsia="黑体" w:hAnsi="Times New Roman" w:cs="Times New Roman"/>
          <w:sz w:val="24"/>
          <w:szCs w:val="24"/>
        </w:rPr>
        <w:t>with the pseudo-name Pan Xiao.</w:t>
      </w:r>
      <w:r w:rsidR="003512B5" w:rsidRPr="003512B5">
        <w:rPr>
          <w:rFonts w:ascii="Times New Roman" w:eastAsia="黑体" w:hAnsi="Times New Roman" w:cs="Times New Roman" w:hint="eastAsia"/>
          <w:sz w:val="24"/>
          <w:szCs w:val="24"/>
        </w:rPr>
        <w:t xml:space="preserve"> </w:t>
      </w:r>
      <w:r w:rsidR="003512B5">
        <w:rPr>
          <w:rFonts w:ascii="Times New Roman" w:eastAsia="黑体" w:hAnsi="Times New Roman" w:cs="Times New Roman" w:hint="eastAsia"/>
          <w:sz w:val="24"/>
          <w:szCs w:val="24"/>
        </w:rPr>
        <w:t>T</w:t>
      </w:r>
      <w:r w:rsidR="003512B5" w:rsidRPr="0079526E">
        <w:rPr>
          <w:rFonts w:ascii="Times New Roman" w:eastAsia="黑体" w:hAnsi="Times New Roman" w:cs="Times New Roman" w:hint="eastAsia"/>
          <w:sz w:val="24"/>
          <w:szCs w:val="24"/>
        </w:rPr>
        <w:t>o some extent</w:t>
      </w:r>
      <w:r w:rsidR="003512B5">
        <w:rPr>
          <w:rFonts w:ascii="Times New Roman" w:eastAsia="黑体" w:hAnsi="Times New Roman" w:cs="Times New Roman" w:hint="eastAsia"/>
          <w:sz w:val="24"/>
          <w:szCs w:val="24"/>
        </w:rPr>
        <w:t>, t</w:t>
      </w:r>
      <w:r w:rsidR="003512B5" w:rsidRPr="0079526E">
        <w:rPr>
          <w:rFonts w:ascii="Times New Roman" w:eastAsia="黑体" w:hAnsi="Times New Roman" w:cs="Times New Roman" w:hint="eastAsia"/>
          <w:sz w:val="24"/>
          <w:szCs w:val="24"/>
        </w:rPr>
        <w:t>his discussion reflected the problem of youth</w:t>
      </w:r>
      <w:r w:rsidR="003512B5">
        <w:rPr>
          <w:rFonts w:ascii="Times New Roman" w:eastAsia="黑体" w:hAnsi="Times New Roman" w:cs="Times New Roman"/>
          <w:sz w:val="24"/>
          <w:szCs w:val="24"/>
        </w:rPr>
        <w:t>’</w:t>
      </w:r>
      <w:r w:rsidR="003512B5" w:rsidRPr="0079526E">
        <w:rPr>
          <w:rFonts w:ascii="Times New Roman" w:eastAsia="黑体" w:hAnsi="Times New Roman" w:cs="Times New Roman" w:hint="eastAsia"/>
          <w:sz w:val="24"/>
          <w:szCs w:val="24"/>
        </w:rPr>
        <w:t>s subjectivity</w:t>
      </w:r>
      <w:r w:rsidR="00A007A3">
        <w:rPr>
          <w:rFonts w:ascii="Times New Roman" w:eastAsia="黑体" w:hAnsi="Times New Roman" w:cs="Times New Roman" w:hint="eastAsia"/>
          <w:sz w:val="24"/>
          <w:szCs w:val="24"/>
        </w:rPr>
        <w:t xml:space="preserve">. </w:t>
      </w:r>
      <w:r w:rsidR="003512B5">
        <w:rPr>
          <w:rFonts w:ascii="Times New Roman" w:eastAsia="黑体" w:hAnsi="Times New Roman" w:cs="Times New Roman" w:hint="eastAsia"/>
          <w:sz w:val="24"/>
          <w:szCs w:val="24"/>
        </w:rPr>
        <w:t>Taking the</w:t>
      </w:r>
      <w:r w:rsidR="003512B5" w:rsidRPr="003512B5">
        <w:rPr>
          <w:rFonts w:ascii="Times New Roman" w:eastAsia="黑体" w:hAnsi="Times New Roman" w:cs="Times New Roman"/>
          <w:sz w:val="24"/>
          <w:szCs w:val="24"/>
        </w:rPr>
        <w:t xml:space="preserve"> </w:t>
      </w:r>
      <w:r w:rsidR="003512B5" w:rsidRPr="004D19D5">
        <w:rPr>
          <w:rFonts w:ascii="Times New Roman" w:eastAsia="黑体" w:hAnsi="Times New Roman" w:cs="Times New Roman"/>
          <w:sz w:val="24"/>
          <w:szCs w:val="24"/>
        </w:rPr>
        <w:t>dilemma of Pan Xiao as a motif</w:t>
      </w:r>
      <w:r w:rsidR="003512B5">
        <w:rPr>
          <w:rFonts w:ascii="Times New Roman" w:eastAsia="黑体" w:hAnsi="Times New Roman" w:cs="Times New Roman" w:hint="eastAsia"/>
          <w:sz w:val="24"/>
          <w:szCs w:val="24"/>
        </w:rPr>
        <w:t>,</w:t>
      </w:r>
      <w:r w:rsidR="003512B5" w:rsidRPr="003512B5">
        <w:rPr>
          <w:rFonts w:ascii="Times New Roman" w:eastAsia="黑体" w:hAnsi="Times New Roman" w:cs="Times New Roman"/>
          <w:sz w:val="24"/>
          <w:szCs w:val="24"/>
        </w:rPr>
        <w:t xml:space="preserve"> </w:t>
      </w:r>
      <w:r w:rsidR="003512B5">
        <w:rPr>
          <w:rFonts w:ascii="Times New Roman" w:eastAsia="黑体" w:hAnsi="Times New Roman" w:cs="Times New Roman" w:hint="eastAsia"/>
          <w:sz w:val="24"/>
          <w:szCs w:val="24"/>
        </w:rPr>
        <w:t>t</w:t>
      </w:r>
      <w:r w:rsidR="003512B5" w:rsidRPr="004D19D5">
        <w:rPr>
          <w:rFonts w:ascii="Times New Roman" w:eastAsia="黑体" w:hAnsi="Times New Roman" w:cs="Times New Roman"/>
          <w:sz w:val="24"/>
          <w:szCs w:val="24"/>
        </w:rPr>
        <w:t>his p</w:t>
      </w:r>
      <w:r w:rsidR="003512B5" w:rsidRPr="00AA539B">
        <w:rPr>
          <w:rFonts w:ascii="Times New Roman" w:eastAsia="黑体" w:hAnsi="Times New Roman" w:cs="Times New Roman"/>
          <w:sz w:val="24"/>
          <w:szCs w:val="24"/>
        </w:rPr>
        <w:t>aper</w:t>
      </w:r>
      <w:r w:rsidR="003512B5" w:rsidRPr="00AA539B">
        <w:rPr>
          <w:rFonts w:ascii="Times New Roman" w:eastAsia="黑体" w:hAnsi="Times New Roman" w:cs="Times New Roman" w:hint="eastAsia"/>
          <w:sz w:val="24"/>
          <w:szCs w:val="24"/>
        </w:rPr>
        <w:t xml:space="preserve"> </w:t>
      </w:r>
      <w:r w:rsidR="008E2CFD" w:rsidRPr="00AA539B">
        <w:rPr>
          <w:rFonts w:ascii="Times New Roman" w:eastAsia="黑体" w:hAnsi="Times New Roman" w:cs="Times New Roman"/>
          <w:sz w:val="24"/>
          <w:szCs w:val="24"/>
        </w:rPr>
        <w:t xml:space="preserve">traces </w:t>
      </w:r>
      <w:r w:rsidR="003512B5" w:rsidRPr="00AA539B">
        <w:rPr>
          <w:rFonts w:ascii="Times New Roman" w:eastAsia="黑体" w:hAnsi="Times New Roman" w:cs="Times New Roman"/>
          <w:sz w:val="24"/>
          <w:szCs w:val="24"/>
        </w:rPr>
        <w:t xml:space="preserve">different </w:t>
      </w:r>
      <w:r w:rsidR="009843F9" w:rsidRPr="00AA539B">
        <w:rPr>
          <w:rFonts w:ascii="Times New Roman" w:eastAsia="黑体" w:hAnsi="Times New Roman" w:cs="Times New Roman"/>
          <w:sz w:val="24"/>
          <w:szCs w:val="24"/>
        </w:rPr>
        <w:t xml:space="preserve">solutions in </w:t>
      </w:r>
      <w:r w:rsidR="003512B5" w:rsidRPr="00AA539B">
        <w:rPr>
          <w:rFonts w:ascii="Times New Roman" w:eastAsia="黑体" w:hAnsi="Times New Roman" w:cs="Times New Roman"/>
          <w:sz w:val="24"/>
          <w:szCs w:val="24"/>
        </w:rPr>
        <w:t xml:space="preserve">novels </w:t>
      </w:r>
      <w:r w:rsidR="003512B5" w:rsidRPr="00AA539B">
        <w:rPr>
          <w:rFonts w:ascii="Times New Roman" w:eastAsia="黑体" w:hAnsi="Times New Roman" w:cs="Times New Roman" w:hint="eastAsia"/>
          <w:sz w:val="24"/>
          <w:szCs w:val="24"/>
        </w:rPr>
        <w:t xml:space="preserve">in the </w:t>
      </w:r>
      <w:r w:rsidR="003512B5" w:rsidRPr="00AA539B">
        <w:rPr>
          <w:rFonts w:ascii="Times New Roman" w:eastAsia="黑体" w:hAnsi="Times New Roman" w:cs="Times New Roman"/>
          <w:sz w:val="24"/>
          <w:szCs w:val="24"/>
        </w:rPr>
        <w:t>1980</w:t>
      </w:r>
      <w:r w:rsidR="003512B5" w:rsidRPr="00AA539B">
        <w:rPr>
          <w:rFonts w:ascii="Times New Roman" w:eastAsia="黑体" w:hAnsi="Times New Roman" w:cs="Times New Roman" w:hint="eastAsia"/>
          <w:sz w:val="24"/>
          <w:szCs w:val="24"/>
        </w:rPr>
        <w:t>s</w:t>
      </w:r>
      <w:r w:rsidR="003512B5" w:rsidRPr="00AA539B">
        <w:rPr>
          <w:rFonts w:ascii="Times New Roman" w:eastAsia="黑体" w:hAnsi="Times New Roman" w:cs="Times New Roman"/>
          <w:sz w:val="24"/>
          <w:szCs w:val="24"/>
        </w:rPr>
        <w:t>.</w:t>
      </w:r>
      <w:r w:rsidR="008E2CFD" w:rsidRPr="00AA539B">
        <w:rPr>
          <w:rFonts w:ascii="Times New Roman" w:eastAsia="黑体" w:hAnsi="Times New Roman" w:cs="Times New Roman" w:hint="eastAsia"/>
          <w:sz w:val="24"/>
          <w:szCs w:val="24"/>
        </w:rPr>
        <w:t xml:space="preserve"> </w:t>
      </w:r>
      <w:r w:rsidR="00A007A3" w:rsidRPr="00AA539B">
        <w:rPr>
          <w:rFonts w:ascii="Times New Roman" w:eastAsia="黑体" w:hAnsi="Times New Roman" w:cs="Times New Roman" w:hint="eastAsia"/>
          <w:sz w:val="24"/>
          <w:szCs w:val="24"/>
        </w:rPr>
        <w:t xml:space="preserve">By </w:t>
      </w:r>
      <w:r w:rsidR="00A007A3" w:rsidRPr="00AA539B">
        <w:rPr>
          <w:rFonts w:ascii="Times New Roman" w:eastAsia="黑体" w:hAnsi="Times New Roman" w:cs="Times New Roman"/>
          <w:sz w:val="24"/>
          <w:szCs w:val="24"/>
        </w:rPr>
        <w:t>analyzing</w:t>
      </w:r>
      <w:r w:rsidR="00A007A3" w:rsidRPr="00AA539B">
        <w:rPr>
          <w:rFonts w:ascii="Times New Roman" w:eastAsia="黑体" w:hAnsi="Times New Roman" w:cs="Times New Roman" w:hint="eastAsia"/>
          <w:sz w:val="24"/>
          <w:szCs w:val="24"/>
        </w:rPr>
        <w:t xml:space="preserve"> different images of youth in </w:t>
      </w:r>
      <w:r w:rsidR="00F82025" w:rsidRPr="00AA539B">
        <w:rPr>
          <w:rFonts w:ascii="Times New Roman" w:eastAsia="黑体" w:hAnsi="Times New Roman" w:cs="Times New Roman" w:hint="eastAsia"/>
          <w:sz w:val="24"/>
          <w:szCs w:val="24"/>
        </w:rPr>
        <w:t>the three novels</w:t>
      </w:r>
      <w:r w:rsidR="002C6FF7" w:rsidRPr="00AA539B">
        <w:rPr>
          <w:rFonts w:ascii="Times New Roman" w:eastAsia="黑体" w:hAnsi="Times New Roman" w:cs="Times New Roman" w:hint="eastAsia"/>
          <w:sz w:val="24"/>
          <w:szCs w:val="24"/>
        </w:rPr>
        <w:t>,</w:t>
      </w:r>
      <w:r w:rsidR="00F82025" w:rsidRPr="00AA539B">
        <w:rPr>
          <w:rFonts w:ascii="Times New Roman" w:eastAsia="黑体" w:hAnsi="Times New Roman" w:cs="Times New Roman" w:hint="eastAsia"/>
          <w:sz w:val="24"/>
          <w:szCs w:val="24"/>
        </w:rPr>
        <w:t xml:space="preserve"> </w:t>
      </w:r>
      <w:r w:rsidR="00F82025" w:rsidRPr="00AA539B">
        <w:rPr>
          <w:rFonts w:ascii="Times New Roman" w:eastAsia="黑体" w:hAnsi="Times New Roman" w:cs="Times New Roman" w:hint="eastAsia"/>
          <w:i/>
          <w:sz w:val="24"/>
          <w:szCs w:val="24"/>
        </w:rPr>
        <w:t>Nova</w:t>
      </w:r>
      <w:r w:rsidR="00F82025" w:rsidRPr="00AA539B">
        <w:rPr>
          <w:rFonts w:ascii="Times New Roman" w:eastAsia="黑体" w:hAnsi="Times New Roman" w:cs="Times New Roman" w:hint="eastAsia"/>
          <w:sz w:val="24"/>
          <w:szCs w:val="24"/>
        </w:rPr>
        <w:t xml:space="preserve">, </w:t>
      </w:r>
      <w:r w:rsidR="00F82025" w:rsidRPr="00AA539B">
        <w:rPr>
          <w:rFonts w:ascii="Times New Roman" w:eastAsia="黑体" w:hAnsi="Times New Roman" w:cs="Times New Roman" w:hint="eastAsia"/>
          <w:i/>
          <w:sz w:val="24"/>
          <w:szCs w:val="24"/>
        </w:rPr>
        <w:t>Life</w:t>
      </w:r>
      <w:r w:rsidR="00F82025" w:rsidRPr="00AA539B">
        <w:rPr>
          <w:rFonts w:ascii="Times New Roman" w:eastAsia="黑体" w:hAnsi="Times New Roman" w:cs="Times New Roman" w:hint="eastAsia"/>
          <w:sz w:val="24"/>
          <w:szCs w:val="24"/>
        </w:rPr>
        <w:t>,</w:t>
      </w:r>
      <w:r w:rsidR="002C6FF7" w:rsidRPr="00AA539B">
        <w:rPr>
          <w:rFonts w:ascii="Times New Roman" w:eastAsia="黑体" w:hAnsi="Times New Roman" w:cs="Times New Roman" w:hint="eastAsia"/>
          <w:sz w:val="24"/>
          <w:szCs w:val="24"/>
        </w:rPr>
        <w:t xml:space="preserve"> and </w:t>
      </w:r>
      <w:r w:rsidR="00F82025" w:rsidRPr="00AA539B">
        <w:rPr>
          <w:rFonts w:ascii="Times New Roman" w:eastAsia="黑体" w:hAnsi="Times New Roman" w:cs="Times New Roman" w:hint="eastAsia"/>
          <w:i/>
          <w:sz w:val="24"/>
          <w:szCs w:val="24"/>
        </w:rPr>
        <w:t>You Have No Choice</w:t>
      </w:r>
      <w:r w:rsidR="00F82025" w:rsidRPr="00AA539B">
        <w:rPr>
          <w:rFonts w:ascii="Times New Roman" w:eastAsia="黑体" w:hAnsi="Times New Roman" w:cs="Times New Roman" w:hint="eastAsia"/>
          <w:sz w:val="24"/>
          <w:szCs w:val="24"/>
        </w:rPr>
        <w:t xml:space="preserve">, we can find </w:t>
      </w:r>
      <w:r w:rsidR="002C6FF7" w:rsidRPr="00AA539B">
        <w:rPr>
          <w:rFonts w:ascii="Times New Roman" w:eastAsia="黑体" w:hAnsi="Times New Roman" w:cs="Times New Roman" w:hint="eastAsia"/>
          <w:sz w:val="24"/>
          <w:szCs w:val="24"/>
        </w:rPr>
        <w:t xml:space="preserve">that there are </w:t>
      </w:r>
      <w:r w:rsidR="00F82025" w:rsidRPr="00AA539B">
        <w:rPr>
          <w:rFonts w:ascii="Times New Roman" w:eastAsia="黑体" w:hAnsi="Times New Roman" w:cs="Times New Roman" w:hint="eastAsia"/>
          <w:sz w:val="24"/>
          <w:szCs w:val="24"/>
        </w:rPr>
        <w:t xml:space="preserve">two different ways </w:t>
      </w:r>
      <w:r w:rsidR="002C6FF7" w:rsidRPr="00AA539B">
        <w:rPr>
          <w:rFonts w:ascii="Times New Roman" w:eastAsia="黑体" w:hAnsi="Times New Roman" w:cs="Times New Roman" w:hint="eastAsia"/>
          <w:sz w:val="24"/>
          <w:szCs w:val="24"/>
        </w:rPr>
        <w:t xml:space="preserve">to solve </w:t>
      </w:r>
      <w:r w:rsidR="002C6FF7" w:rsidRPr="00AA539B">
        <w:rPr>
          <w:rFonts w:ascii="Times New Roman" w:eastAsia="黑体" w:hAnsi="Times New Roman" w:cs="Times New Roman"/>
          <w:sz w:val="24"/>
          <w:szCs w:val="24"/>
        </w:rPr>
        <w:t>“</w:t>
      </w:r>
      <w:r w:rsidR="002C6FF7" w:rsidRPr="00AA539B">
        <w:rPr>
          <w:rFonts w:ascii="Times New Roman" w:eastAsia="黑体" w:hAnsi="Times New Roman" w:cs="Times New Roman" w:hint="eastAsia"/>
          <w:sz w:val="24"/>
          <w:szCs w:val="24"/>
        </w:rPr>
        <w:t>Pan Xiao</w:t>
      </w:r>
      <w:r w:rsidR="002C6FF7" w:rsidRPr="00AA539B">
        <w:rPr>
          <w:rFonts w:ascii="Times New Roman" w:eastAsia="黑体" w:hAnsi="Times New Roman" w:cs="Times New Roman"/>
          <w:sz w:val="24"/>
          <w:szCs w:val="24"/>
        </w:rPr>
        <w:t>’</w:t>
      </w:r>
      <w:r w:rsidR="002C6FF7" w:rsidRPr="00AA539B">
        <w:rPr>
          <w:rFonts w:ascii="Times New Roman" w:eastAsia="黑体" w:hAnsi="Times New Roman" w:cs="Times New Roman" w:hint="eastAsia"/>
          <w:sz w:val="24"/>
          <w:szCs w:val="24"/>
        </w:rPr>
        <w:t>s dilemma</w:t>
      </w:r>
      <w:r w:rsidR="002C6FF7" w:rsidRPr="00AA539B">
        <w:rPr>
          <w:rFonts w:ascii="Times New Roman" w:eastAsia="黑体" w:hAnsi="Times New Roman" w:cs="Times New Roman"/>
          <w:sz w:val="24"/>
          <w:szCs w:val="24"/>
        </w:rPr>
        <w:t>”</w:t>
      </w:r>
      <w:r w:rsidR="002C6FF7" w:rsidRPr="00AA539B">
        <w:rPr>
          <w:rFonts w:ascii="Times New Roman" w:eastAsia="黑体" w:hAnsi="Times New Roman" w:cs="Times New Roman" w:hint="eastAsia"/>
          <w:sz w:val="24"/>
          <w:szCs w:val="24"/>
        </w:rPr>
        <w:t>, id</w:t>
      </w:r>
      <w:r w:rsidR="008E2CFD" w:rsidRPr="00AA539B">
        <w:rPr>
          <w:rFonts w:ascii="Times New Roman" w:eastAsia="黑体" w:hAnsi="Times New Roman" w:cs="Times New Roman" w:hint="eastAsia"/>
          <w:sz w:val="24"/>
          <w:szCs w:val="24"/>
        </w:rPr>
        <w:t>ealism and nihilism, which make</w:t>
      </w:r>
      <w:r w:rsidR="002C6FF7" w:rsidRPr="00AA539B">
        <w:rPr>
          <w:rFonts w:ascii="Times New Roman" w:eastAsia="黑体" w:hAnsi="Times New Roman" w:cs="Times New Roman" w:hint="eastAsia"/>
          <w:sz w:val="24"/>
          <w:szCs w:val="24"/>
        </w:rPr>
        <w:t xml:space="preserve"> the problem more complicated. Finally,</w:t>
      </w:r>
      <w:r w:rsidR="00FF5378" w:rsidRPr="00AA539B">
        <w:rPr>
          <w:rFonts w:ascii="Times New Roman" w:eastAsia="黑体" w:hAnsi="Times New Roman" w:cs="Times New Roman" w:hint="eastAsia"/>
          <w:sz w:val="24"/>
          <w:szCs w:val="24"/>
        </w:rPr>
        <w:t xml:space="preserve"> this paper emphasizes the importance of historical possibility by summarizing all above.</w:t>
      </w:r>
    </w:p>
    <w:p w:rsidR="007A4C1E" w:rsidRPr="007A4C1E" w:rsidRDefault="007A4C1E" w:rsidP="007A4C1E">
      <w:pPr>
        <w:snapToGrid w:val="0"/>
        <w:spacing w:line="480" w:lineRule="auto"/>
        <w:rPr>
          <w:rFonts w:ascii="Times New Roman" w:eastAsia="黑体" w:hAnsi="Times New Roman" w:cs="Times New Roman"/>
          <w:i/>
          <w:sz w:val="24"/>
          <w:szCs w:val="24"/>
        </w:rPr>
      </w:pPr>
    </w:p>
    <w:p w:rsidR="0079526E" w:rsidRPr="0079526E" w:rsidRDefault="0079526E" w:rsidP="007A4C1E">
      <w:pPr>
        <w:snapToGrid w:val="0"/>
        <w:spacing w:line="480" w:lineRule="auto"/>
        <w:ind w:left="1687" w:hangingChars="700" w:hanging="1687"/>
        <w:rPr>
          <w:rFonts w:ascii="Times New Roman" w:eastAsia="黑体" w:hAnsi="Times New Roman" w:cs="Times New Roman"/>
          <w:b/>
          <w:sz w:val="24"/>
          <w:szCs w:val="24"/>
        </w:rPr>
      </w:pPr>
      <w:r w:rsidRPr="0079526E">
        <w:rPr>
          <w:rFonts w:ascii="Times New Roman" w:eastAsia="黑体" w:hAnsi="Times New Roman" w:cs="Times New Roman" w:hint="eastAsia"/>
          <w:b/>
          <w:sz w:val="24"/>
          <w:szCs w:val="24"/>
        </w:rPr>
        <w:t>Key Words</w:t>
      </w:r>
      <w:r>
        <w:rPr>
          <w:rFonts w:ascii="Times New Roman" w:eastAsia="黑体" w:hAnsi="Times New Roman" w:cs="Times New Roman" w:hint="eastAsia"/>
          <w:b/>
          <w:sz w:val="24"/>
          <w:szCs w:val="24"/>
        </w:rPr>
        <w:t>:</w:t>
      </w:r>
      <w:r>
        <w:rPr>
          <w:rFonts w:ascii="Times New Roman" w:eastAsia="黑体" w:hAnsi="Times New Roman" w:cs="Times New Roman" w:hint="eastAsia"/>
          <w:b/>
          <w:sz w:val="24"/>
          <w:szCs w:val="24"/>
        </w:rPr>
        <w:t xml:space="preserve">　</w:t>
      </w:r>
      <w:r w:rsidRPr="0079526E">
        <w:rPr>
          <w:rFonts w:ascii="Times New Roman" w:eastAsia="黑体" w:hAnsi="Times New Roman" w:cs="Times New Roman" w:hint="eastAsia"/>
          <w:sz w:val="24"/>
          <w:szCs w:val="24"/>
        </w:rPr>
        <w:t>Pan Xiao</w:t>
      </w:r>
      <w:proofErr w:type="gramStart"/>
      <w:r w:rsidRPr="0079526E">
        <w:rPr>
          <w:rFonts w:ascii="Times New Roman" w:eastAsia="黑体" w:hAnsi="Times New Roman" w:cs="Times New Roman"/>
          <w:sz w:val="24"/>
          <w:szCs w:val="24"/>
        </w:rPr>
        <w:t>’</w:t>
      </w:r>
      <w:proofErr w:type="gramEnd"/>
      <w:r w:rsidRPr="0079526E">
        <w:rPr>
          <w:rFonts w:ascii="Times New Roman" w:eastAsia="黑体" w:hAnsi="Times New Roman" w:cs="Times New Roman" w:hint="eastAsia"/>
          <w:sz w:val="24"/>
          <w:szCs w:val="24"/>
        </w:rPr>
        <w:t>s dilemma</w:t>
      </w:r>
      <w:r w:rsidRPr="0079526E">
        <w:rPr>
          <w:rFonts w:ascii="Times New Roman" w:eastAsia="黑体" w:hAnsi="Times New Roman" w:cs="Times New Roman" w:hint="eastAsia"/>
          <w:sz w:val="24"/>
          <w:szCs w:val="24"/>
        </w:rPr>
        <w:t xml:space="preserve">　　</w:t>
      </w:r>
      <w:proofErr w:type="gramStart"/>
      <w:r w:rsidRPr="0079526E">
        <w:rPr>
          <w:rFonts w:ascii="Times New Roman" w:eastAsia="黑体" w:hAnsi="Times New Roman" w:cs="Times New Roman" w:hint="eastAsia"/>
          <w:sz w:val="24"/>
          <w:szCs w:val="24"/>
        </w:rPr>
        <w:t xml:space="preserve">　</w:t>
      </w:r>
      <w:proofErr w:type="gramEnd"/>
      <w:r w:rsidRPr="0079526E">
        <w:rPr>
          <w:rFonts w:ascii="Times New Roman" w:eastAsia="黑体" w:hAnsi="Times New Roman" w:cs="Times New Roman" w:hint="eastAsia"/>
          <w:sz w:val="24"/>
          <w:szCs w:val="24"/>
        </w:rPr>
        <w:t>The Reconstruction of Youth</w:t>
      </w:r>
      <w:proofErr w:type="gramStart"/>
      <w:r w:rsidRPr="0079526E">
        <w:rPr>
          <w:rFonts w:ascii="Times New Roman" w:eastAsia="黑体" w:hAnsi="Times New Roman" w:cs="Times New Roman"/>
          <w:sz w:val="24"/>
          <w:szCs w:val="24"/>
        </w:rPr>
        <w:t>’</w:t>
      </w:r>
      <w:proofErr w:type="gramEnd"/>
      <w:r w:rsidRPr="0079526E">
        <w:rPr>
          <w:rFonts w:ascii="Times New Roman" w:eastAsia="黑体" w:hAnsi="Times New Roman" w:cs="Times New Roman" w:hint="eastAsia"/>
          <w:sz w:val="24"/>
          <w:szCs w:val="24"/>
        </w:rPr>
        <w:t>s Subjectivity</w:t>
      </w:r>
      <w:r w:rsidRPr="0079526E">
        <w:rPr>
          <w:rFonts w:ascii="Times New Roman" w:eastAsia="黑体" w:hAnsi="Times New Roman" w:cs="Times New Roman" w:hint="eastAsia"/>
          <w:sz w:val="24"/>
          <w:szCs w:val="24"/>
        </w:rPr>
        <w:t xml:space="preserve">　　</w:t>
      </w:r>
      <w:proofErr w:type="gramStart"/>
      <w:r w:rsidRPr="0079526E">
        <w:rPr>
          <w:rFonts w:ascii="Times New Roman" w:eastAsia="黑体" w:hAnsi="Times New Roman" w:cs="Times New Roman" w:hint="eastAsia"/>
          <w:sz w:val="24"/>
          <w:szCs w:val="24"/>
        </w:rPr>
        <w:t xml:space="preserve">　</w:t>
      </w:r>
      <w:proofErr w:type="gramEnd"/>
      <w:r w:rsidRPr="0079526E">
        <w:rPr>
          <w:rFonts w:ascii="Times New Roman" w:eastAsia="黑体" w:hAnsi="Times New Roman" w:cs="Times New Roman" w:hint="eastAsia"/>
          <w:sz w:val="24"/>
          <w:szCs w:val="24"/>
        </w:rPr>
        <w:t>Idealism</w:t>
      </w:r>
      <w:r w:rsidRPr="0079526E">
        <w:rPr>
          <w:rFonts w:ascii="Times New Roman" w:eastAsia="黑体" w:hAnsi="Times New Roman" w:cs="Times New Roman" w:hint="eastAsia"/>
          <w:sz w:val="24"/>
          <w:szCs w:val="24"/>
        </w:rPr>
        <w:t xml:space="preserve">　　</w:t>
      </w:r>
      <w:proofErr w:type="gramStart"/>
      <w:r w:rsidRPr="0079526E">
        <w:rPr>
          <w:rFonts w:ascii="Times New Roman" w:eastAsia="黑体" w:hAnsi="Times New Roman" w:cs="Times New Roman" w:hint="eastAsia"/>
          <w:sz w:val="24"/>
          <w:szCs w:val="24"/>
        </w:rPr>
        <w:t xml:space="preserve">　</w:t>
      </w:r>
      <w:proofErr w:type="gramEnd"/>
      <w:r w:rsidRPr="0079526E">
        <w:rPr>
          <w:rFonts w:ascii="Times New Roman" w:eastAsia="黑体" w:hAnsi="Times New Roman" w:cs="Times New Roman" w:hint="eastAsia"/>
          <w:sz w:val="24"/>
          <w:szCs w:val="24"/>
        </w:rPr>
        <w:t>Nihilism</w:t>
      </w:r>
    </w:p>
    <w:p w:rsidR="004C68CD" w:rsidRPr="0079526E" w:rsidRDefault="004C68CD" w:rsidP="00395418">
      <w:pPr>
        <w:snapToGrid w:val="0"/>
        <w:jc w:val="center"/>
        <w:rPr>
          <w:rFonts w:ascii="黑体" w:eastAsia="黑体" w:hAnsi="黑体"/>
          <w:b/>
          <w:sz w:val="32"/>
          <w:szCs w:val="32"/>
        </w:rPr>
        <w:sectPr w:rsidR="004C68CD" w:rsidRPr="0079526E" w:rsidSect="00EA5238">
          <w:headerReference w:type="even" r:id="rId18"/>
          <w:headerReference w:type="default" r:id="rId19"/>
          <w:footerReference w:type="default" r:id="rId20"/>
          <w:headerReference w:type="first" r:id="rId21"/>
          <w:footnotePr>
            <w:numFmt w:val="decimalEnclosedCircleChinese"/>
          </w:footnotePr>
          <w:pgSz w:w="11906" w:h="16838"/>
          <w:pgMar w:top="1418" w:right="1134" w:bottom="1418" w:left="1134" w:header="851" w:footer="992" w:gutter="284"/>
          <w:pgNumType w:start="1"/>
          <w:cols w:space="425"/>
          <w:docGrid w:type="lines" w:linePitch="312"/>
        </w:sectPr>
      </w:pPr>
    </w:p>
    <w:p w:rsidR="004C68CD" w:rsidRDefault="004C68CD" w:rsidP="00395418">
      <w:pPr>
        <w:snapToGrid w:val="0"/>
        <w:jc w:val="center"/>
        <w:rPr>
          <w:rFonts w:ascii="黑体" w:eastAsia="黑体" w:hAnsi="黑体"/>
          <w:b/>
          <w:sz w:val="32"/>
          <w:szCs w:val="32"/>
        </w:rPr>
      </w:pPr>
    </w:p>
    <w:sdt>
      <w:sdtPr>
        <w:rPr>
          <w:rFonts w:asciiTheme="minorHAnsi" w:eastAsiaTheme="minorEastAsia" w:hAnsiTheme="minorHAnsi" w:cstheme="minorBidi"/>
          <w:b w:val="0"/>
          <w:bCs w:val="0"/>
          <w:color w:val="auto"/>
          <w:sz w:val="22"/>
          <w:szCs w:val="22"/>
          <w:lang w:val="zh-CN"/>
        </w:rPr>
        <w:id w:val="2700731"/>
        <w:docPartObj>
          <w:docPartGallery w:val="Table of Contents"/>
          <w:docPartUnique/>
        </w:docPartObj>
      </w:sdtPr>
      <w:sdtContent>
        <w:p w:rsidR="004C68CD" w:rsidRPr="00492C63" w:rsidRDefault="004C68CD" w:rsidP="004C68CD">
          <w:pPr>
            <w:pStyle w:val="TOC"/>
            <w:jc w:val="center"/>
            <w:rPr>
              <w:rFonts w:asciiTheme="majorEastAsia" w:hAnsiTheme="majorEastAsia"/>
              <w:sz w:val="30"/>
              <w:szCs w:val="30"/>
            </w:rPr>
          </w:pPr>
          <w:r w:rsidRPr="00492C63">
            <w:rPr>
              <w:rFonts w:asciiTheme="majorEastAsia" w:hAnsiTheme="majorEastAsia"/>
              <w:color w:val="auto"/>
              <w:sz w:val="30"/>
              <w:szCs w:val="30"/>
              <w:lang w:val="zh-CN"/>
            </w:rPr>
            <w:t>目</w:t>
          </w:r>
          <w:r w:rsidRPr="00492C63">
            <w:rPr>
              <w:rFonts w:asciiTheme="majorEastAsia" w:hAnsiTheme="majorEastAsia" w:hint="eastAsia"/>
              <w:color w:val="auto"/>
              <w:sz w:val="30"/>
              <w:szCs w:val="30"/>
              <w:lang w:val="zh-CN"/>
            </w:rPr>
            <w:t xml:space="preserve">　　</w:t>
          </w:r>
          <w:r w:rsidRPr="00492C63">
            <w:rPr>
              <w:rFonts w:asciiTheme="majorEastAsia" w:hAnsiTheme="majorEastAsia"/>
              <w:color w:val="auto"/>
              <w:sz w:val="30"/>
              <w:szCs w:val="30"/>
              <w:lang w:val="zh-CN"/>
            </w:rPr>
            <w:t>录</w:t>
          </w:r>
        </w:p>
        <w:p w:rsidR="004C68CD" w:rsidRPr="00492C63" w:rsidRDefault="004C68CD" w:rsidP="004C68CD">
          <w:pPr>
            <w:pStyle w:val="10"/>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一、</w:t>
          </w:r>
          <w:r w:rsidRPr="00492C63">
            <w:rPr>
              <w:rFonts w:asciiTheme="majorEastAsia" w:eastAsiaTheme="majorEastAsia" w:hAnsiTheme="majorEastAsia" w:hint="eastAsia"/>
              <w:b/>
              <w:sz w:val="30"/>
              <w:szCs w:val="30"/>
            </w:rPr>
            <w:tab/>
            <w:t>青年主体问题的提出和讨论</w:t>
          </w:r>
          <w:r w:rsidRPr="00492C63">
            <w:rPr>
              <w:rFonts w:asciiTheme="majorEastAsia" w:eastAsiaTheme="majorEastAsia" w:hAnsiTheme="majorEastAsia"/>
              <w:b/>
              <w:sz w:val="30"/>
              <w:szCs w:val="30"/>
            </w:rPr>
            <w:ptab w:relativeTo="margin" w:alignment="right" w:leader="dot"/>
          </w:r>
          <w:r w:rsidRPr="00492C63">
            <w:rPr>
              <w:rFonts w:asciiTheme="majorEastAsia" w:eastAsiaTheme="majorEastAsia" w:hAnsiTheme="majorEastAsia"/>
              <w:b/>
              <w:sz w:val="30"/>
              <w:szCs w:val="30"/>
              <w:lang w:val="zh-CN"/>
            </w:rPr>
            <w:t>1</w:t>
          </w:r>
        </w:p>
        <w:p w:rsidR="004C68CD" w:rsidRPr="00492C63" w:rsidRDefault="004C68CD" w:rsidP="004C68CD">
          <w:pPr>
            <w:pStyle w:val="10"/>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二、</w:t>
          </w:r>
          <w:r w:rsidRPr="00492C63">
            <w:rPr>
              <w:rFonts w:asciiTheme="majorEastAsia" w:eastAsiaTheme="majorEastAsia" w:hAnsiTheme="majorEastAsia" w:hint="eastAsia"/>
              <w:b/>
              <w:sz w:val="30"/>
              <w:szCs w:val="30"/>
            </w:rPr>
            <w:tab/>
            <w:t>青年主体重构的不同价值面向</w:t>
          </w:r>
          <w:r w:rsidRPr="00492C63">
            <w:rPr>
              <w:rFonts w:asciiTheme="majorEastAsia" w:eastAsiaTheme="majorEastAsia" w:hAnsiTheme="majorEastAsia"/>
              <w:b/>
              <w:sz w:val="30"/>
              <w:szCs w:val="30"/>
            </w:rPr>
            <w:ptab w:relativeTo="margin" w:alignment="right" w:leader="dot"/>
          </w:r>
          <w:r w:rsidRPr="00492C63">
            <w:rPr>
              <w:rFonts w:asciiTheme="majorEastAsia" w:eastAsiaTheme="majorEastAsia" w:hAnsiTheme="majorEastAsia" w:hint="eastAsia"/>
              <w:b/>
              <w:sz w:val="30"/>
              <w:szCs w:val="30"/>
            </w:rPr>
            <w:t>2</w:t>
          </w:r>
        </w:p>
        <w:p w:rsidR="004C68CD" w:rsidRPr="00492C63" w:rsidRDefault="004C68CD" w:rsidP="004C68CD">
          <w:pPr>
            <w:pStyle w:val="10"/>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三、</w:t>
          </w:r>
          <w:r w:rsidRPr="00492C63">
            <w:rPr>
              <w:rFonts w:asciiTheme="majorEastAsia" w:eastAsiaTheme="majorEastAsia" w:hAnsiTheme="majorEastAsia" w:hint="eastAsia"/>
              <w:b/>
              <w:sz w:val="30"/>
              <w:szCs w:val="30"/>
            </w:rPr>
            <w:tab/>
            <w:t>结语：历史的可能性</w:t>
          </w:r>
          <w:r w:rsidRPr="00492C63">
            <w:rPr>
              <w:rFonts w:asciiTheme="majorEastAsia" w:eastAsiaTheme="majorEastAsia" w:hAnsiTheme="majorEastAsia"/>
              <w:b/>
              <w:sz w:val="30"/>
              <w:szCs w:val="30"/>
            </w:rPr>
            <w:ptab w:relativeTo="margin" w:alignment="right" w:leader="dot"/>
          </w:r>
          <w:r w:rsidRPr="00492C63">
            <w:rPr>
              <w:rFonts w:asciiTheme="majorEastAsia" w:eastAsiaTheme="majorEastAsia" w:hAnsiTheme="majorEastAsia" w:hint="eastAsia"/>
              <w:b/>
              <w:sz w:val="30"/>
              <w:szCs w:val="30"/>
            </w:rPr>
            <w:t>7</w:t>
          </w:r>
        </w:p>
        <w:p w:rsidR="004C68CD" w:rsidRPr="00492C63" w:rsidRDefault="004C68CD" w:rsidP="004C68CD">
          <w:pPr>
            <w:pStyle w:val="10"/>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参考文献</w:t>
          </w:r>
          <w:r w:rsidRPr="00492C63">
            <w:rPr>
              <w:rFonts w:asciiTheme="majorEastAsia" w:eastAsiaTheme="majorEastAsia" w:hAnsiTheme="majorEastAsia"/>
              <w:b/>
              <w:sz w:val="30"/>
              <w:szCs w:val="30"/>
            </w:rPr>
            <w:ptab w:relativeTo="margin" w:alignment="right" w:leader="dot"/>
          </w:r>
          <w:r w:rsidR="00B35F86" w:rsidRPr="00492C63">
            <w:rPr>
              <w:rFonts w:asciiTheme="majorEastAsia" w:eastAsiaTheme="majorEastAsia" w:hAnsiTheme="majorEastAsia" w:hint="eastAsia"/>
              <w:b/>
              <w:sz w:val="30"/>
              <w:szCs w:val="30"/>
            </w:rPr>
            <w:t>9</w:t>
          </w:r>
        </w:p>
        <w:p w:rsidR="004C68CD" w:rsidRPr="004C68CD" w:rsidRDefault="00B17853" w:rsidP="004C68CD">
          <w:pPr>
            <w:pStyle w:val="3"/>
            <w:rPr>
              <w:lang w:val="zh-CN"/>
            </w:rPr>
          </w:pPr>
        </w:p>
      </w:sdtContent>
    </w:sdt>
    <w:p w:rsidR="004C68CD" w:rsidRDefault="004C68CD" w:rsidP="00395418">
      <w:pPr>
        <w:snapToGrid w:val="0"/>
        <w:jc w:val="center"/>
        <w:rPr>
          <w:rFonts w:ascii="黑体" w:eastAsia="黑体" w:hAnsi="黑体"/>
          <w:b/>
          <w:sz w:val="32"/>
          <w:szCs w:val="32"/>
        </w:rPr>
        <w:sectPr w:rsidR="004C68CD" w:rsidSect="00EA5238">
          <w:headerReference w:type="even" r:id="rId22"/>
          <w:headerReference w:type="default" r:id="rId23"/>
          <w:footerReference w:type="default" r:id="rId24"/>
          <w:headerReference w:type="first" r:id="rId25"/>
          <w:footnotePr>
            <w:numFmt w:val="decimalEnclosedCircleChinese"/>
          </w:footnotePr>
          <w:pgSz w:w="11906" w:h="16838"/>
          <w:pgMar w:top="1418" w:right="1134" w:bottom="1418" w:left="1134" w:header="851" w:footer="992" w:gutter="284"/>
          <w:pgNumType w:start="1"/>
          <w:cols w:space="425"/>
          <w:docGrid w:type="lines" w:linePitch="312"/>
        </w:sectPr>
      </w:pPr>
    </w:p>
    <w:p w:rsidR="004C68CD" w:rsidRDefault="004C68CD" w:rsidP="00395418">
      <w:pPr>
        <w:snapToGrid w:val="0"/>
        <w:jc w:val="center"/>
        <w:rPr>
          <w:rFonts w:ascii="黑体" w:eastAsia="黑体" w:hAnsi="黑体"/>
          <w:b/>
          <w:sz w:val="32"/>
          <w:szCs w:val="32"/>
        </w:rPr>
      </w:pPr>
    </w:p>
    <w:p w:rsidR="009B2154" w:rsidRPr="00492C63" w:rsidRDefault="009B2154" w:rsidP="00395418">
      <w:pPr>
        <w:pStyle w:val="a5"/>
        <w:numPr>
          <w:ilvl w:val="0"/>
          <w:numId w:val="7"/>
        </w:numPr>
        <w:snapToGrid w:val="0"/>
        <w:ind w:firstLineChars="0"/>
        <w:jc w:val="center"/>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青年主体问题的提出和讨论</w:t>
      </w:r>
    </w:p>
    <w:p w:rsidR="00395418" w:rsidRPr="00954528" w:rsidRDefault="00395418" w:rsidP="00954528">
      <w:pPr>
        <w:snapToGrid w:val="0"/>
        <w:rPr>
          <w:rFonts w:ascii="黑体" w:eastAsia="黑体" w:hAnsi="黑体"/>
          <w:b/>
          <w:sz w:val="32"/>
          <w:szCs w:val="32"/>
        </w:rPr>
      </w:pPr>
    </w:p>
    <w:p w:rsidR="00B1467B" w:rsidRPr="0084097B" w:rsidRDefault="003D5D7D" w:rsidP="0084097B">
      <w:pPr>
        <w:snapToGrid w:val="0"/>
        <w:spacing w:line="300" w:lineRule="auto"/>
        <w:rPr>
          <w:rFonts w:asciiTheme="minorEastAsia" w:hAnsiTheme="minorEastAsia"/>
          <w:sz w:val="24"/>
          <w:szCs w:val="24"/>
        </w:rPr>
      </w:pPr>
      <w:r w:rsidRPr="0084097B">
        <w:rPr>
          <w:rFonts w:asciiTheme="minorEastAsia" w:hAnsiTheme="minorEastAsia" w:hint="eastAsia"/>
          <w:b/>
          <w:sz w:val="24"/>
          <w:szCs w:val="24"/>
        </w:rPr>
        <w:t xml:space="preserve">    </w:t>
      </w:r>
      <w:r w:rsidRPr="0084097B">
        <w:rPr>
          <w:rFonts w:asciiTheme="minorEastAsia" w:hAnsiTheme="minorEastAsia" w:hint="eastAsia"/>
          <w:sz w:val="24"/>
          <w:szCs w:val="24"/>
        </w:rPr>
        <w:t>1980年第5期《中国青年》发表了一封署名“潘晓</w:t>
      </w:r>
      <w:r w:rsidR="00B74CFF" w:rsidRPr="0084097B">
        <w:rPr>
          <w:rFonts w:asciiTheme="minorEastAsia" w:hAnsiTheme="minorEastAsia" w:hint="eastAsia"/>
          <w:sz w:val="24"/>
          <w:szCs w:val="24"/>
        </w:rPr>
        <w:t>”</w:t>
      </w:r>
      <w:r w:rsidRPr="0084097B">
        <w:rPr>
          <w:rFonts w:asciiTheme="minorEastAsia" w:hAnsiTheme="minorEastAsia" w:hint="eastAsia"/>
          <w:sz w:val="24"/>
          <w:szCs w:val="24"/>
        </w:rPr>
        <w:t>的来信，题为《人生的路呵，怎么越走越窄……》。</w:t>
      </w:r>
      <w:r w:rsidR="0063377F" w:rsidRPr="0084097B">
        <w:rPr>
          <w:rFonts w:asciiTheme="minorEastAsia" w:hAnsiTheme="minorEastAsia" w:hint="eastAsia"/>
          <w:sz w:val="24"/>
          <w:szCs w:val="24"/>
        </w:rPr>
        <w:t>由</w:t>
      </w:r>
      <w:r w:rsidRPr="0084097B">
        <w:rPr>
          <w:rFonts w:asciiTheme="minorEastAsia" w:hAnsiTheme="minorEastAsia" w:hint="eastAsia"/>
          <w:sz w:val="24"/>
          <w:szCs w:val="24"/>
        </w:rPr>
        <w:t>此，全国上下展开了一场关于</w:t>
      </w:r>
      <w:r w:rsidR="009E77CE" w:rsidRPr="0084097B">
        <w:rPr>
          <w:rFonts w:asciiTheme="minorEastAsia" w:hAnsiTheme="minorEastAsia" w:hint="eastAsia"/>
          <w:sz w:val="24"/>
          <w:szCs w:val="24"/>
        </w:rPr>
        <w:t>“</w:t>
      </w:r>
      <w:r w:rsidRPr="0084097B">
        <w:rPr>
          <w:rFonts w:asciiTheme="minorEastAsia" w:hAnsiTheme="minorEastAsia" w:hint="eastAsia"/>
          <w:sz w:val="24"/>
          <w:szCs w:val="24"/>
        </w:rPr>
        <w:t>人生意义</w:t>
      </w:r>
      <w:r w:rsidR="009E77CE" w:rsidRPr="0084097B">
        <w:rPr>
          <w:rFonts w:asciiTheme="minorEastAsia" w:hAnsiTheme="minorEastAsia" w:hint="eastAsia"/>
          <w:sz w:val="24"/>
          <w:szCs w:val="24"/>
        </w:rPr>
        <w:t>”</w:t>
      </w:r>
      <w:r w:rsidRPr="0084097B">
        <w:rPr>
          <w:rFonts w:asciiTheme="minorEastAsia" w:hAnsiTheme="minorEastAsia" w:hint="eastAsia"/>
          <w:sz w:val="24"/>
          <w:szCs w:val="24"/>
        </w:rPr>
        <w:t>的大讨论，成为一代中国青年的思想初恋。“潘晓讨论”是以《中国青年》杂志为阵地的</w:t>
      </w:r>
      <w:r w:rsidR="00CF7D66" w:rsidRPr="0084097B">
        <w:rPr>
          <w:rFonts w:asciiTheme="minorEastAsia" w:hAnsiTheme="minorEastAsia" w:hint="eastAsia"/>
          <w:sz w:val="24"/>
          <w:szCs w:val="24"/>
        </w:rPr>
        <w:t>。作为共青团中央的机关刊物，《中国青年》以关注青年思想问题、引导青年规范价值观为主要目的，组织了一次又一次思想讨论，包括</w:t>
      </w:r>
      <w:r w:rsidR="0033243B" w:rsidRPr="0084097B">
        <w:rPr>
          <w:rFonts w:asciiTheme="minorEastAsia" w:hAnsiTheme="minorEastAsia" w:hint="eastAsia"/>
          <w:sz w:val="24"/>
          <w:szCs w:val="24"/>
        </w:rPr>
        <w:t>“应该根据什么来建构我们的远大理想？”、</w:t>
      </w:r>
      <w:r w:rsidR="00CF7D66" w:rsidRPr="0084097B">
        <w:rPr>
          <w:rFonts w:asciiTheme="minorEastAsia" w:hAnsiTheme="minorEastAsia" w:hint="eastAsia"/>
          <w:sz w:val="24"/>
          <w:szCs w:val="24"/>
        </w:rPr>
        <w:t>“可不可以在青年中提倡学习陈景润？</w:t>
      </w:r>
      <w:r w:rsidR="0033243B" w:rsidRPr="0084097B">
        <w:rPr>
          <w:rFonts w:asciiTheme="minorEastAsia" w:hAnsiTheme="minorEastAsia" w:hint="eastAsia"/>
          <w:sz w:val="24"/>
          <w:szCs w:val="24"/>
        </w:rPr>
        <w:t>”等与当时重大思潮相呼应的问题。</w:t>
      </w:r>
      <w:r w:rsidR="0063377F" w:rsidRPr="0084097B">
        <w:rPr>
          <w:rFonts w:asciiTheme="minorEastAsia" w:hAnsiTheme="minorEastAsia" w:hint="eastAsia"/>
          <w:sz w:val="24"/>
          <w:szCs w:val="24"/>
        </w:rPr>
        <w:t>当时</w:t>
      </w:r>
      <w:r w:rsidR="00CC63B1">
        <w:rPr>
          <w:rFonts w:asciiTheme="minorEastAsia" w:hAnsiTheme="minorEastAsia" w:hint="eastAsia"/>
          <w:sz w:val="24"/>
          <w:szCs w:val="24"/>
        </w:rPr>
        <w:t>，</w:t>
      </w:r>
      <w:r w:rsidR="0063377F" w:rsidRPr="0084097B">
        <w:rPr>
          <w:rFonts w:asciiTheme="minorEastAsia" w:hAnsiTheme="minorEastAsia" w:hint="eastAsia"/>
          <w:sz w:val="24"/>
          <w:szCs w:val="24"/>
        </w:rPr>
        <w:t>《中国青年》编辑部编辑</w:t>
      </w:r>
      <w:r w:rsidR="00084712" w:rsidRPr="0084097B">
        <w:rPr>
          <w:rFonts w:asciiTheme="minorEastAsia" w:hAnsiTheme="minorEastAsia" w:hint="eastAsia"/>
          <w:sz w:val="24"/>
          <w:szCs w:val="24"/>
        </w:rPr>
        <w:t>马丽珍和马笑冬通过调研感到</w:t>
      </w:r>
      <w:r w:rsidR="00EF6D6C">
        <w:rPr>
          <w:rFonts w:asciiTheme="minorEastAsia" w:hAnsiTheme="minorEastAsia" w:hint="eastAsia"/>
          <w:sz w:val="24"/>
          <w:szCs w:val="24"/>
        </w:rPr>
        <w:t>，</w:t>
      </w:r>
      <w:r w:rsidR="00084712" w:rsidRPr="0084097B">
        <w:rPr>
          <w:rFonts w:asciiTheme="minorEastAsia" w:hAnsiTheme="minorEastAsia" w:hint="eastAsia"/>
          <w:sz w:val="24"/>
          <w:szCs w:val="24"/>
        </w:rPr>
        <w:t>“十年动乱给青年造成了深重的心灵创伤，青年旧有的真诚和信仰被雪崩样冲毁了，而新的信仰还在社会生活中艰难孕育，这时候开展人生观讨论，正是青年重建信仰的时代呼唤。</w:t>
      </w:r>
      <w:r w:rsidR="00A15463" w:rsidRPr="0084097B">
        <w:rPr>
          <w:rFonts w:asciiTheme="minorEastAsia" w:hAnsiTheme="minorEastAsia" w:hint="eastAsia"/>
          <w:sz w:val="24"/>
          <w:szCs w:val="24"/>
        </w:rPr>
        <w:t>”</w:t>
      </w:r>
      <w:r w:rsidR="00B331E9" w:rsidRPr="0084097B">
        <w:rPr>
          <w:rStyle w:val="ac"/>
          <w:rFonts w:asciiTheme="minorEastAsia" w:hAnsiTheme="minorEastAsia"/>
          <w:sz w:val="24"/>
          <w:szCs w:val="24"/>
        </w:rPr>
        <w:footnoteReference w:id="1"/>
      </w:r>
      <w:r w:rsidR="00A15463" w:rsidRPr="0084097B">
        <w:rPr>
          <w:rFonts w:asciiTheme="minorEastAsia" w:hAnsiTheme="minorEastAsia" w:hint="eastAsia"/>
          <w:sz w:val="24"/>
          <w:szCs w:val="24"/>
        </w:rPr>
        <w:t>“</w:t>
      </w:r>
      <w:r w:rsidR="009833F6" w:rsidRPr="0084097B">
        <w:rPr>
          <w:rFonts w:asciiTheme="minorEastAsia" w:hAnsiTheme="minorEastAsia" w:hint="eastAsia"/>
          <w:sz w:val="24"/>
          <w:szCs w:val="24"/>
        </w:rPr>
        <w:t>在一次青年座谈会上</w:t>
      </w:r>
      <w:r w:rsidR="00EF6D6C">
        <w:rPr>
          <w:rFonts w:asciiTheme="minorEastAsia" w:hAnsiTheme="minorEastAsia" w:hint="eastAsia"/>
          <w:sz w:val="24"/>
          <w:szCs w:val="24"/>
        </w:rPr>
        <w:t>，</w:t>
      </w:r>
      <w:r w:rsidR="0063377F" w:rsidRPr="0084097B">
        <w:rPr>
          <w:rFonts w:asciiTheme="minorEastAsia" w:hAnsiTheme="minorEastAsia" w:hint="eastAsia"/>
          <w:sz w:val="24"/>
          <w:szCs w:val="24"/>
        </w:rPr>
        <w:t>她们</w:t>
      </w:r>
      <w:r w:rsidR="009833F6" w:rsidRPr="0084097B">
        <w:rPr>
          <w:rFonts w:asciiTheme="minorEastAsia" w:hAnsiTheme="minorEastAsia" w:hint="eastAsia"/>
          <w:sz w:val="24"/>
          <w:szCs w:val="24"/>
        </w:rPr>
        <w:t>发现青年女工黄晓菊的经历和思想有相当的代表性</w:t>
      </w:r>
      <w:r w:rsidR="009E77CE" w:rsidRPr="0084097B">
        <w:rPr>
          <w:rFonts w:asciiTheme="minorEastAsia" w:hAnsiTheme="minorEastAsia" w:hint="eastAsia"/>
          <w:sz w:val="24"/>
          <w:szCs w:val="24"/>
        </w:rPr>
        <w:t>，</w:t>
      </w:r>
      <w:r w:rsidR="00A15463" w:rsidRPr="0084097B">
        <w:rPr>
          <w:rFonts w:asciiTheme="minorEastAsia" w:hAnsiTheme="minorEastAsia" w:hint="eastAsia"/>
          <w:sz w:val="24"/>
          <w:szCs w:val="24"/>
        </w:rPr>
        <w:t>便向她约稿。</w:t>
      </w:r>
      <w:r w:rsidR="0063377F" w:rsidRPr="0084097B">
        <w:rPr>
          <w:rFonts w:asciiTheme="minorEastAsia" w:hAnsiTheme="minorEastAsia" w:hint="eastAsia"/>
          <w:sz w:val="24"/>
          <w:szCs w:val="24"/>
        </w:rPr>
        <w:t>黄晓菊</w:t>
      </w:r>
      <w:r w:rsidR="009833F6" w:rsidRPr="0084097B">
        <w:rPr>
          <w:rFonts w:asciiTheme="minorEastAsia" w:hAnsiTheme="minorEastAsia" w:hint="eastAsia"/>
          <w:sz w:val="24"/>
          <w:szCs w:val="24"/>
        </w:rPr>
        <w:t>提供给编辑部的原稿7000多字，4个小标题</w:t>
      </w:r>
      <w:r w:rsidR="009E77CE" w:rsidRPr="0084097B">
        <w:rPr>
          <w:rFonts w:asciiTheme="minorEastAsia" w:hAnsiTheme="minorEastAsia" w:hint="eastAsia"/>
          <w:sz w:val="24"/>
          <w:szCs w:val="24"/>
        </w:rPr>
        <w:t>分别</w:t>
      </w:r>
      <w:r w:rsidR="009833F6" w:rsidRPr="0084097B">
        <w:rPr>
          <w:rFonts w:asciiTheme="minorEastAsia" w:hAnsiTheme="minorEastAsia" w:hint="eastAsia"/>
          <w:sz w:val="24"/>
          <w:szCs w:val="24"/>
        </w:rPr>
        <w:t>为：</w:t>
      </w:r>
      <w:r w:rsidR="00EF6D6C">
        <w:rPr>
          <w:rFonts w:asciiTheme="minorEastAsia" w:hAnsiTheme="minorEastAsia" w:hint="eastAsia"/>
          <w:sz w:val="24"/>
          <w:szCs w:val="24"/>
        </w:rPr>
        <w:t>‘灵魂的鏖战’</w:t>
      </w:r>
      <w:r w:rsidR="009833F6" w:rsidRPr="0084097B">
        <w:rPr>
          <w:rFonts w:asciiTheme="minorEastAsia" w:hAnsiTheme="minorEastAsia" w:hint="eastAsia"/>
          <w:sz w:val="24"/>
          <w:szCs w:val="24"/>
        </w:rPr>
        <w:t>、</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个性的要求</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眼睛的辨认</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和</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心灵的惆怅</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w:t>
      </w:r>
      <w:r w:rsidR="009E77CE" w:rsidRPr="0084097B">
        <w:rPr>
          <w:rFonts w:asciiTheme="minorEastAsia" w:hAnsiTheme="minorEastAsia" w:hint="eastAsia"/>
          <w:sz w:val="24"/>
          <w:szCs w:val="24"/>
        </w:rPr>
        <w:t>文章</w:t>
      </w:r>
      <w:r w:rsidR="009833F6" w:rsidRPr="0084097B">
        <w:rPr>
          <w:rFonts w:asciiTheme="minorEastAsia" w:hAnsiTheme="minorEastAsia" w:hint="eastAsia"/>
          <w:sz w:val="24"/>
          <w:szCs w:val="24"/>
        </w:rPr>
        <w:t>详细叙述了自己</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文革</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前后的不幸经历</w:t>
      </w:r>
      <w:r w:rsidR="009E77CE" w:rsidRPr="0084097B">
        <w:rPr>
          <w:rFonts w:asciiTheme="minorEastAsia" w:hAnsiTheme="minorEastAsia" w:hint="eastAsia"/>
          <w:sz w:val="24"/>
          <w:szCs w:val="24"/>
        </w:rPr>
        <w:t>、</w:t>
      </w:r>
      <w:r w:rsidR="008B5833" w:rsidRPr="0084097B">
        <w:rPr>
          <w:rFonts w:asciiTheme="minorEastAsia" w:hAnsiTheme="minorEastAsia" w:hint="eastAsia"/>
          <w:sz w:val="24"/>
          <w:szCs w:val="24"/>
        </w:rPr>
        <w:t>信念</w:t>
      </w:r>
      <w:r w:rsidR="009C515F" w:rsidRPr="0084097B">
        <w:rPr>
          <w:rFonts w:asciiTheme="minorEastAsia" w:hAnsiTheme="minorEastAsia" w:hint="eastAsia"/>
          <w:sz w:val="24"/>
          <w:szCs w:val="24"/>
        </w:rPr>
        <w:t>破灭和自己当前处境的困难</w:t>
      </w:r>
      <w:r w:rsidR="009E77CE" w:rsidRPr="0084097B">
        <w:rPr>
          <w:rFonts w:asciiTheme="minorEastAsia" w:hAnsiTheme="minorEastAsia" w:hint="eastAsia"/>
          <w:sz w:val="24"/>
          <w:szCs w:val="24"/>
        </w:rPr>
        <w:t>、</w:t>
      </w:r>
      <w:r w:rsidR="009C515F" w:rsidRPr="0084097B">
        <w:rPr>
          <w:rFonts w:asciiTheme="minorEastAsia" w:hAnsiTheme="minorEastAsia" w:hint="eastAsia"/>
          <w:sz w:val="24"/>
          <w:szCs w:val="24"/>
        </w:rPr>
        <w:t>自己的迷惘以及对人生意义的追索等等。在此基础上</w:t>
      </w:r>
      <w:r w:rsidR="009833F6" w:rsidRPr="0084097B">
        <w:rPr>
          <w:rFonts w:asciiTheme="minorEastAsia" w:hAnsiTheme="minorEastAsia" w:hint="eastAsia"/>
          <w:sz w:val="24"/>
          <w:szCs w:val="24"/>
        </w:rPr>
        <w:t>，</w:t>
      </w:r>
      <w:r w:rsidR="009E77CE" w:rsidRPr="0084097B">
        <w:rPr>
          <w:rFonts w:asciiTheme="minorEastAsia" w:hAnsiTheme="minorEastAsia" w:hint="eastAsia"/>
          <w:sz w:val="24"/>
          <w:szCs w:val="24"/>
        </w:rPr>
        <w:t>《中国青年》</w:t>
      </w:r>
      <w:r w:rsidR="00B74CFF" w:rsidRPr="0084097B">
        <w:rPr>
          <w:rFonts w:asciiTheme="minorEastAsia" w:hAnsiTheme="minorEastAsia" w:hint="eastAsia"/>
          <w:sz w:val="24"/>
          <w:szCs w:val="24"/>
        </w:rPr>
        <w:t>编辑部</w:t>
      </w:r>
      <w:r w:rsidR="009C515F" w:rsidRPr="0084097B">
        <w:rPr>
          <w:rFonts w:asciiTheme="minorEastAsia" w:hAnsiTheme="minorEastAsia" w:hint="eastAsia"/>
          <w:sz w:val="24"/>
          <w:szCs w:val="24"/>
        </w:rPr>
        <w:t>吸收了北京经济学院二年级学生</w:t>
      </w:r>
      <w:proofErr w:type="gramStart"/>
      <w:r w:rsidR="009C515F" w:rsidRPr="0084097B">
        <w:rPr>
          <w:rFonts w:asciiTheme="minorEastAsia" w:hAnsiTheme="minorEastAsia" w:hint="eastAsia"/>
          <w:sz w:val="24"/>
          <w:szCs w:val="24"/>
        </w:rPr>
        <w:t>潘</w:t>
      </w:r>
      <w:proofErr w:type="gramEnd"/>
      <w:r w:rsidR="009C515F" w:rsidRPr="0084097B">
        <w:rPr>
          <w:rFonts w:asciiTheme="minorEastAsia" w:hAnsiTheme="minorEastAsia" w:hint="eastAsia"/>
          <w:sz w:val="24"/>
          <w:szCs w:val="24"/>
        </w:rPr>
        <w:t>祎</w:t>
      </w:r>
      <w:r w:rsidR="00D067F3" w:rsidRPr="0084097B">
        <w:rPr>
          <w:rFonts w:asciiTheme="minorEastAsia" w:hAnsiTheme="minorEastAsia" w:hint="eastAsia"/>
          <w:sz w:val="24"/>
          <w:szCs w:val="24"/>
        </w:rPr>
        <w:t>来稿中的部分观点，</w:t>
      </w:r>
      <w:r w:rsidR="009833F6" w:rsidRPr="0084097B">
        <w:rPr>
          <w:rFonts w:asciiTheme="minorEastAsia" w:hAnsiTheme="minorEastAsia" w:hint="eastAsia"/>
          <w:sz w:val="24"/>
          <w:szCs w:val="24"/>
        </w:rPr>
        <w:t>在文字上作了必要</w:t>
      </w:r>
      <w:r w:rsidR="00D067F3" w:rsidRPr="0084097B">
        <w:rPr>
          <w:rFonts w:asciiTheme="minorEastAsia" w:hAnsiTheme="minorEastAsia" w:hint="eastAsia"/>
          <w:sz w:val="24"/>
          <w:szCs w:val="24"/>
        </w:rPr>
        <w:t>的整理、修改和个别地方的补充</w:t>
      </w:r>
      <w:r w:rsidR="00EF6D6C">
        <w:rPr>
          <w:rFonts w:asciiTheme="minorEastAsia" w:hAnsiTheme="minorEastAsia" w:hint="eastAsia"/>
          <w:sz w:val="24"/>
          <w:szCs w:val="24"/>
        </w:rPr>
        <w:t>，</w:t>
      </w:r>
      <w:r w:rsidR="009833F6" w:rsidRPr="0084097B">
        <w:rPr>
          <w:rFonts w:asciiTheme="minorEastAsia" w:hAnsiTheme="minorEastAsia" w:hint="eastAsia"/>
          <w:sz w:val="24"/>
          <w:szCs w:val="24"/>
        </w:rPr>
        <w:t>征得同意，以</w:t>
      </w:r>
      <w:r w:rsidR="00D067F3" w:rsidRPr="0084097B">
        <w:rPr>
          <w:rFonts w:asciiTheme="minorEastAsia" w:hAnsiTheme="minorEastAsia" w:hint="eastAsia"/>
          <w:sz w:val="24"/>
          <w:szCs w:val="24"/>
        </w:rPr>
        <w:t>‘</w:t>
      </w:r>
      <w:r w:rsidR="009833F6" w:rsidRPr="0084097B">
        <w:rPr>
          <w:rFonts w:asciiTheme="minorEastAsia" w:hAnsiTheme="minorEastAsia" w:hint="eastAsia"/>
          <w:sz w:val="24"/>
          <w:szCs w:val="24"/>
        </w:rPr>
        <w:t>潘晓</w:t>
      </w:r>
      <w:r w:rsidR="00D067F3" w:rsidRPr="0084097B">
        <w:rPr>
          <w:rFonts w:asciiTheme="minorEastAsia" w:hAnsiTheme="minorEastAsia" w:hint="eastAsia"/>
          <w:sz w:val="24"/>
          <w:szCs w:val="24"/>
        </w:rPr>
        <w:t>’</w:t>
      </w:r>
      <w:r w:rsidR="009833F6" w:rsidRPr="0084097B">
        <w:rPr>
          <w:rFonts w:asciiTheme="minorEastAsia" w:hAnsiTheme="minorEastAsia" w:hint="eastAsia"/>
          <w:sz w:val="24"/>
          <w:szCs w:val="24"/>
        </w:rPr>
        <w:t>署名给编辑部的信作为开展人生意义讨论的发端。</w:t>
      </w:r>
      <w:r w:rsidR="00D067F3" w:rsidRPr="0084097B">
        <w:rPr>
          <w:rFonts w:asciiTheme="minorEastAsia" w:hAnsiTheme="minorEastAsia" w:hint="eastAsia"/>
          <w:sz w:val="24"/>
          <w:szCs w:val="24"/>
        </w:rPr>
        <w:t>”</w:t>
      </w:r>
      <w:r w:rsidR="00446769" w:rsidRPr="0084097B">
        <w:rPr>
          <w:rStyle w:val="ac"/>
          <w:rFonts w:asciiTheme="minorEastAsia" w:hAnsiTheme="minorEastAsia"/>
          <w:sz w:val="24"/>
          <w:szCs w:val="24"/>
        </w:rPr>
        <w:footnoteReference w:id="2"/>
      </w:r>
      <w:r w:rsidR="00D067F3" w:rsidRPr="0084097B">
        <w:rPr>
          <w:rFonts w:asciiTheme="minorEastAsia" w:hAnsiTheme="minorEastAsia" w:hint="eastAsia"/>
          <w:sz w:val="24"/>
          <w:szCs w:val="24"/>
        </w:rPr>
        <w:t>由</w:t>
      </w:r>
      <w:r w:rsidR="009E77CE" w:rsidRPr="0084097B">
        <w:rPr>
          <w:rFonts w:asciiTheme="minorEastAsia" w:hAnsiTheme="minorEastAsia" w:hint="eastAsia"/>
          <w:sz w:val="24"/>
          <w:szCs w:val="24"/>
        </w:rPr>
        <w:t>以上材料</w:t>
      </w:r>
      <w:r w:rsidR="00D067F3" w:rsidRPr="0084097B">
        <w:rPr>
          <w:rFonts w:asciiTheme="minorEastAsia" w:hAnsiTheme="minorEastAsia" w:hint="eastAsia"/>
          <w:sz w:val="24"/>
          <w:szCs w:val="24"/>
        </w:rPr>
        <w:t>，</w:t>
      </w:r>
      <w:r w:rsidR="00856908" w:rsidRPr="0084097B">
        <w:rPr>
          <w:rFonts w:asciiTheme="minorEastAsia" w:hAnsiTheme="minorEastAsia" w:hint="eastAsia"/>
          <w:sz w:val="24"/>
          <w:szCs w:val="24"/>
        </w:rPr>
        <w:t>“</w:t>
      </w:r>
      <w:r w:rsidR="00D067F3" w:rsidRPr="0084097B">
        <w:rPr>
          <w:rFonts w:asciiTheme="minorEastAsia" w:hAnsiTheme="minorEastAsia" w:hint="eastAsia"/>
          <w:sz w:val="24"/>
          <w:szCs w:val="24"/>
        </w:rPr>
        <w:t>潘晓讨论</w:t>
      </w:r>
      <w:r w:rsidR="00856908" w:rsidRPr="0084097B">
        <w:rPr>
          <w:rFonts w:asciiTheme="minorEastAsia" w:hAnsiTheme="minorEastAsia" w:hint="eastAsia"/>
          <w:sz w:val="24"/>
          <w:szCs w:val="24"/>
        </w:rPr>
        <w:t>”这一事件的生产是有计划</w:t>
      </w:r>
      <w:r w:rsidR="00155530" w:rsidRPr="0084097B">
        <w:rPr>
          <w:rFonts w:asciiTheme="minorEastAsia" w:hAnsiTheme="minorEastAsia" w:hint="eastAsia"/>
          <w:sz w:val="24"/>
          <w:szCs w:val="24"/>
        </w:rPr>
        <w:t>性</w:t>
      </w:r>
      <w:r w:rsidR="00856908" w:rsidRPr="0084097B">
        <w:rPr>
          <w:rFonts w:asciiTheme="minorEastAsia" w:hAnsiTheme="minorEastAsia" w:hint="eastAsia"/>
          <w:sz w:val="24"/>
          <w:szCs w:val="24"/>
        </w:rPr>
        <w:t>的，</w:t>
      </w:r>
      <w:r w:rsidR="00155530" w:rsidRPr="0084097B">
        <w:rPr>
          <w:rFonts w:asciiTheme="minorEastAsia" w:hAnsiTheme="minorEastAsia" w:hint="eastAsia"/>
          <w:sz w:val="24"/>
          <w:szCs w:val="24"/>
        </w:rPr>
        <w:t>无论是</w:t>
      </w:r>
      <w:r w:rsidR="009E77CE" w:rsidRPr="0084097B">
        <w:rPr>
          <w:rFonts w:asciiTheme="minorEastAsia" w:hAnsiTheme="minorEastAsia" w:hint="eastAsia"/>
          <w:sz w:val="24"/>
          <w:szCs w:val="24"/>
        </w:rPr>
        <w:t>“</w:t>
      </w:r>
      <w:r w:rsidR="00155530" w:rsidRPr="0084097B">
        <w:rPr>
          <w:rFonts w:asciiTheme="minorEastAsia" w:hAnsiTheme="minorEastAsia" w:hint="eastAsia"/>
          <w:sz w:val="24"/>
          <w:szCs w:val="24"/>
        </w:rPr>
        <w:t>编者按</w:t>
      </w:r>
      <w:r w:rsidR="009E77CE" w:rsidRPr="0084097B">
        <w:rPr>
          <w:rFonts w:asciiTheme="minorEastAsia" w:hAnsiTheme="minorEastAsia" w:hint="eastAsia"/>
          <w:sz w:val="24"/>
          <w:szCs w:val="24"/>
        </w:rPr>
        <w:t>”</w:t>
      </w:r>
      <w:r w:rsidR="00155530" w:rsidRPr="0084097B">
        <w:rPr>
          <w:rFonts w:asciiTheme="minorEastAsia" w:hAnsiTheme="minorEastAsia" w:hint="eastAsia"/>
          <w:sz w:val="24"/>
          <w:szCs w:val="24"/>
        </w:rPr>
        <w:t>还是为此次事件作结的文章《献给人生意义的思考者》，其核心都在呼吁青年投身他们认为正确的历史进程中，意在引导青年找到正确的社会位置。这</w:t>
      </w:r>
      <w:r w:rsidR="00602C95">
        <w:rPr>
          <w:rFonts w:asciiTheme="minorEastAsia" w:hAnsiTheme="minorEastAsia" w:hint="eastAsia"/>
          <w:sz w:val="24"/>
          <w:szCs w:val="24"/>
        </w:rPr>
        <w:t>实际上</w:t>
      </w:r>
      <w:r w:rsidR="00155530" w:rsidRPr="0084097B">
        <w:rPr>
          <w:rFonts w:asciiTheme="minorEastAsia" w:hAnsiTheme="minorEastAsia" w:hint="eastAsia"/>
          <w:sz w:val="24"/>
          <w:szCs w:val="24"/>
        </w:rPr>
        <w:t>提出</w:t>
      </w:r>
      <w:r w:rsidR="00602C95">
        <w:rPr>
          <w:rFonts w:asciiTheme="minorEastAsia" w:hAnsiTheme="minorEastAsia" w:hint="eastAsia"/>
          <w:sz w:val="24"/>
          <w:szCs w:val="24"/>
        </w:rPr>
        <w:t>的是</w:t>
      </w:r>
      <w:r w:rsidR="00155530" w:rsidRPr="0084097B">
        <w:rPr>
          <w:rFonts w:asciiTheme="minorEastAsia" w:hAnsiTheme="minorEastAsia" w:hint="eastAsia"/>
          <w:sz w:val="24"/>
          <w:szCs w:val="24"/>
        </w:rPr>
        <w:t>青年个体与他人、与社会</w:t>
      </w:r>
      <w:r w:rsidR="009E4204" w:rsidRPr="0084097B">
        <w:rPr>
          <w:rFonts w:asciiTheme="minorEastAsia" w:hAnsiTheme="minorEastAsia" w:hint="eastAsia"/>
          <w:sz w:val="24"/>
          <w:szCs w:val="24"/>
        </w:rPr>
        <w:t>、与历史</w:t>
      </w:r>
      <w:r w:rsidR="00155530" w:rsidRPr="0084097B">
        <w:rPr>
          <w:rFonts w:asciiTheme="minorEastAsia" w:hAnsiTheme="minorEastAsia" w:hint="eastAsia"/>
          <w:sz w:val="24"/>
          <w:szCs w:val="24"/>
        </w:rPr>
        <w:t>的关系问题。</w:t>
      </w:r>
    </w:p>
    <w:p w:rsidR="009833F6" w:rsidRPr="0084097B" w:rsidRDefault="009E4204" w:rsidP="0084097B">
      <w:pPr>
        <w:snapToGrid w:val="0"/>
        <w:spacing w:line="300" w:lineRule="auto"/>
        <w:rPr>
          <w:rFonts w:asciiTheme="minorEastAsia" w:hAnsiTheme="minorEastAsia"/>
          <w:sz w:val="24"/>
          <w:szCs w:val="24"/>
        </w:rPr>
      </w:pPr>
      <w:r w:rsidRPr="0084097B">
        <w:rPr>
          <w:rFonts w:asciiTheme="minorEastAsia" w:hAnsiTheme="minorEastAsia" w:hint="eastAsia"/>
          <w:sz w:val="24"/>
          <w:szCs w:val="24"/>
        </w:rPr>
        <w:t xml:space="preserve">    </w:t>
      </w:r>
      <w:r w:rsidR="009E77CE" w:rsidRPr="0084097B">
        <w:rPr>
          <w:rFonts w:asciiTheme="minorEastAsia" w:hAnsiTheme="minorEastAsia" w:hint="eastAsia"/>
          <w:sz w:val="24"/>
          <w:szCs w:val="24"/>
        </w:rPr>
        <w:t>针对以上问题，</w:t>
      </w:r>
      <w:r w:rsidRPr="0084097B">
        <w:rPr>
          <w:rFonts w:asciiTheme="minorEastAsia" w:hAnsiTheme="minorEastAsia" w:hint="eastAsia"/>
          <w:sz w:val="24"/>
          <w:szCs w:val="24"/>
        </w:rPr>
        <w:t>“潘晓来信”</w:t>
      </w:r>
      <w:r w:rsidR="009E77CE" w:rsidRPr="0084097B">
        <w:rPr>
          <w:rFonts w:asciiTheme="minorEastAsia" w:hAnsiTheme="minorEastAsia" w:hint="eastAsia"/>
          <w:sz w:val="24"/>
          <w:szCs w:val="24"/>
        </w:rPr>
        <w:t>从两个方面做出了回答</w:t>
      </w:r>
      <w:r w:rsidRPr="0084097B">
        <w:rPr>
          <w:rFonts w:asciiTheme="minorEastAsia" w:hAnsiTheme="minorEastAsia" w:hint="eastAsia"/>
          <w:sz w:val="24"/>
          <w:szCs w:val="24"/>
        </w:rPr>
        <w:t>：其一，对社会和人际关系的看法</w:t>
      </w:r>
      <w:r w:rsidR="00727E71" w:rsidRPr="0084097B">
        <w:rPr>
          <w:rFonts w:asciiTheme="minorEastAsia" w:hAnsiTheme="minorEastAsia" w:hint="eastAsia"/>
          <w:sz w:val="24"/>
          <w:szCs w:val="24"/>
        </w:rPr>
        <w:t>。</w:t>
      </w:r>
      <w:r w:rsidR="009E77CE" w:rsidRPr="0084097B">
        <w:rPr>
          <w:rFonts w:asciiTheme="minorEastAsia" w:hAnsiTheme="minorEastAsia" w:hint="eastAsia"/>
          <w:sz w:val="24"/>
          <w:szCs w:val="24"/>
        </w:rPr>
        <w:t>“潘晓”说，</w:t>
      </w:r>
      <w:r w:rsidRPr="0084097B">
        <w:rPr>
          <w:rFonts w:asciiTheme="minorEastAsia" w:hAnsiTheme="minorEastAsia" w:hint="eastAsia"/>
          <w:sz w:val="24"/>
          <w:szCs w:val="24"/>
        </w:rPr>
        <w:t>“我体会到这样一个道理：任何人，不管是生存还是创造，都是主观为自我，客观为别人。就像太阳发光，首先是自己生存运动的必然现象</w:t>
      </w:r>
      <w:r w:rsidR="003E53F4" w:rsidRPr="0084097B">
        <w:rPr>
          <w:rFonts w:asciiTheme="minorEastAsia" w:hAnsiTheme="minorEastAsia" w:hint="eastAsia"/>
          <w:sz w:val="24"/>
          <w:szCs w:val="24"/>
        </w:rPr>
        <w:t>。</w:t>
      </w:r>
      <w:r w:rsidRPr="0084097B">
        <w:rPr>
          <w:rFonts w:asciiTheme="minorEastAsia" w:hAnsiTheme="minorEastAsia" w:hint="eastAsia"/>
          <w:sz w:val="24"/>
          <w:szCs w:val="24"/>
        </w:rPr>
        <w:t>照耀万物，不过是它派生的一种客观意义而已。所以我想，只要每一个人都尽量去提高自我存在的价值，那么整个人类社会的向前发展也就成为必然了。”</w:t>
      </w:r>
      <w:r w:rsidR="00446769" w:rsidRPr="0084097B">
        <w:rPr>
          <w:rStyle w:val="ac"/>
          <w:rFonts w:asciiTheme="minorEastAsia" w:hAnsiTheme="minorEastAsia"/>
          <w:sz w:val="24"/>
          <w:szCs w:val="24"/>
        </w:rPr>
        <w:footnoteReference w:id="3"/>
      </w:r>
      <w:r w:rsidR="00727E71" w:rsidRPr="0084097B">
        <w:rPr>
          <w:rFonts w:asciiTheme="minorEastAsia" w:hAnsiTheme="minorEastAsia" w:hint="eastAsia"/>
          <w:sz w:val="24"/>
          <w:szCs w:val="24"/>
        </w:rPr>
        <w:t>“主观为自我，客观为别人”这一经典论断</w:t>
      </w:r>
      <w:r w:rsidR="003E53F4" w:rsidRPr="0084097B">
        <w:rPr>
          <w:rFonts w:asciiTheme="minorEastAsia" w:hAnsiTheme="minorEastAsia" w:hint="eastAsia"/>
          <w:sz w:val="24"/>
          <w:szCs w:val="24"/>
        </w:rPr>
        <w:t>于此</w:t>
      </w:r>
      <w:r w:rsidR="00727E71" w:rsidRPr="0084097B">
        <w:rPr>
          <w:rFonts w:asciiTheme="minorEastAsia" w:hAnsiTheme="minorEastAsia" w:hint="eastAsia"/>
          <w:sz w:val="24"/>
          <w:szCs w:val="24"/>
        </w:rPr>
        <w:t>提出，它的意义在于重新审视个体和他者关系的复杂性，并</w:t>
      </w:r>
      <w:r w:rsidRPr="0084097B">
        <w:rPr>
          <w:rFonts w:asciiTheme="minorEastAsia" w:hAnsiTheme="minorEastAsia" w:hint="eastAsia"/>
          <w:sz w:val="24"/>
          <w:szCs w:val="24"/>
        </w:rPr>
        <w:t>把个体置身于社会这个大</w:t>
      </w:r>
      <w:r w:rsidR="003E53F4" w:rsidRPr="0084097B">
        <w:rPr>
          <w:rFonts w:asciiTheme="minorEastAsia" w:hAnsiTheme="minorEastAsia" w:hint="eastAsia"/>
          <w:sz w:val="24"/>
          <w:szCs w:val="24"/>
        </w:rPr>
        <w:t>“</w:t>
      </w:r>
      <w:r w:rsidRPr="0084097B">
        <w:rPr>
          <w:rFonts w:asciiTheme="minorEastAsia" w:hAnsiTheme="minorEastAsia" w:hint="eastAsia"/>
          <w:sz w:val="24"/>
          <w:szCs w:val="24"/>
        </w:rPr>
        <w:t>他者</w:t>
      </w:r>
      <w:r w:rsidR="003E53F4" w:rsidRPr="0084097B">
        <w:rPr>
          <w:rFonts w:asciiTheme="minorEastAsia" w:hAnsiTheme="minorEastAsia" w:hint="eastAsia"/>
          <w:sz w:val="24"/>
          <w:szCs w:val="24"/>
        </w:rPr>
        <w:t>”</w:t>
      </w:r>
      <w:r w:rsidRPr="0084097B">
        <w:rPr>
          <w:rFonts w:asciiTheme="minorEastAsia" w:hAnsiTheme="minorEastAsia" w:hint="eastAsia"/>
          <w:sz w:val="24"/>
          <w:szCs w:val="24"/>
        </w:rPr>
        <w:t>中。</w:t>
      </w:r>
      <w:r w:rsidR="00727E71" w:rsidRPr="0084097B">
        <w:rPr>
          <w:rFonts w:asciiTheme="minorEastAsia" w:hAnsiTheme="minorEastAsia" w:hint="eastAsia"/>
          <w:sz w:val="24"/>
          <w:szCs w:val="24"/>
        </w:rPr>
        <w:t>其二，对个人价值的呼唤。日常生活遭遇的挫折使</w:t>
      </w:r>
      <w:r w:rsidR="0052396F" w:rsidRPr="0084097B">
        <w:rPr>
          <w:rFonts w:asciiTheme="minorEastAsia" w:hAnsiTheme="minorEastAsia" w:hint="eastAsia"/>
          <w:sz w:val="24"/>
          <w:szCs w:val="24"/>
        </w:rPr>
        <w:t>“</w:t>
      </w:r>
      <w:r w:rsidR="003E53F4" w:rsidRPr="0084097B">
        <w:rPr>
          <w:rFonts w:asciiTheme="minorEastAsia" w:hAnsiTheme="minorEastAsia" w:hint="eastAsia"/>
          <w:sz w:val="24"/>
          <w:szCs w:val="24"/>
        </w:rPr>
        <w:t>潘晓</w:t>
      </w:r>
      <w:r w:rsidR="0052396F" w:rsidRPr="0084097B">
        <w:rPr>
          <w:rFonts w:asciiTheme="minorEastAsia" w:hAnsiTheme="minorEastAsia" w:hint="eastAsia"/>
          <w:sz w:val="24"/>
          <w:szCs w:val="24"/>
        </w:rPr>
        <w:t>”</w:t>
      </w:r>
      <w:r w:rsidR="00727E71" w:rsidRPr="0084097B">
        <w:rPr>
          <w:rFonts w:asciiTheme="minorEastAsia" w:hAnsiTheme="minorEastAsia" w:hint="eastAsia"/>
          <w:sz w:val="24"/>
          <w:szCs w:val="24"/>
        </w:rPr>
        <w:t>将工作重心转移到文学写作上，而</w:t>
      </w:r>
      <w:r w:rsidR="003E53F4" w:rsidRPr="0084097B">
        <w:rPr>
          <w:rFonts w:asciiTheme="minorEastAsia" w:hAnsiTheme="minorEastAsia" w:hint="eastAsia"/>
          <w:sz w:val="24"/>
          <w:szCs w:val="24"/>
        </w:rPr>
        <w:t>其</w:t>
      </w:r>
      <w:r w:rsidR="00727E71" w:rsidRPr="0084097B">
        <w:rPr>
          <w:rFonts w:asciiTheme="minorEastAsia" w:hAnsiTheme="minorEastAsia" w:hint="eastAsia"/>
          <w:sz w:val="24"/>
          <w:szCs w:val="24"/>
        </w:rPr>
        <w:t>目的则是</w:t>
      </w:r>
      <w:r w:rsidR="005B3471" w:rsidRPr="0084097B">
        <w:rPr>
          <w:rFonts w:asciiTheme="minorEastAsia" w:hAnsiTheme="minorEastAsia" w:hint="eastAsia"/>
          <w:sz w:val="24"/>
          <w:szCs w:val="24"/>
        </w:rPr>
        <w:t>“为了自我，为了自我个性的需要”，</w:t>
      </w:r>
      <w:r w:rsidR="003E53F4" w:rsidRPr="0084097B">
        <w:rPr>
          <w:rFonts w:asciiTheme="minorEastAsia" w:hAnsiTheme="minorEastAsia" w:hint="eastAsia"/>
          <w:sz w:val="24"/>
          <w:szCs w:val="24"/>
        </w:rPr>
        <w:t>因为“</w:t>
      </w:r>
      <w:r w:rsidR="00727E71" w:rsidRPr="0084097B">
        <w:rPr>
          <w:rFonts w:asciiTheme="minorEastAsia" w:hAnsiTheme="minorEastAsia" w:hint="eastAsia"/>
          <w:sz w:val="24"/>
          <w:szCs w:val="24"/>
        </w:rPr>
        <w:t>我不甘心</w:t>
      </w:r>
      <w:r w:rsidR="0052396F" w:rsidRPr="0084097B">
        <w:rPr>
          <w:rFonts w:asciiTheme="minorEastAsia" w:hAnsiTheme="minorEastAsia" w:hint="eastAsia"/>
          <w:sz w:val="24"/>
          <w:szCs w:val="24"/>
        </w:rPr>
        <w:t>社会把我看成一个无足轻重的人，我要用我的作品来表明我的存在。”</w:t>
      </w:r>
      <w:r w:rsidR="00446769" w:rsidRPr="0084097B">
        <w:rPr>
          <w:rStyle w:val="ac"/>
          <w:rFonts w:asciiTheme="minorEastAsia" w:hAnsiTheme="minorEastAsia"/>
          <w:sz w:val="24"/>
          <w:szCs w:val="24"/>
        </w:rPr>
        <w:footnoteReference w:id="4"/>
      </w:r>
      <w:r w:rsidR="0052396F" w:rsidRPr="0084097B">
        <w:rPr>
          <w:rFonts w:asciiTheme="minorEastAsia" w:hAnsiTheme="minorEastAsia" w:hint="eastAsia"/>
          <w:sz w:val="24"/>
          <w:szCs w:val="24"/>
        </w:rPr>
        <w:t>值得注意的是，自</w:t>
      </w:r>
      <w:r w:rsidR="003E53F4" w:rsidRPr="0084097B">
        <w:rPr>
          <w:rFonts w:asciiTheme="minorEastAsia" w:hAnsiTheme="minorEastAsia" w:hint="eastAsia"/>
          <w:sz w:val="24"/>
          <w:szCs w:val="24"/>
        </w:rPr>
        <w:t>“</w:t>
      </w:r>
      <w:r w:rsidR="00C62FB2" w:rsidRPr="0084097B">
        <w:rPr>
          <w:rFonts w:asciiTheme="minorEastAsia" w:hAnsiTheme="minorEastAsia" w:hint="eastAsia"/>
          <w:sz w:val="24"/>
          <w:szCs w:val="24"/>
        </w:rPr>
        <w:t>十七年文学</w:t>
      </w:r>
      <w:r w:rsidR="003E53F4" w:rsidRPr="0084097B">
        <w:rPr>
          <w:rFonts w:asciiTheme="minorEastAsia" w:hAnsiTheme="minorEastAsia" w:hint="eastAsia"/>
          <w:sz w:val="24"/>
          <w:szCs w:val="24"/>
        </w:rPr>
        <w:t>”</w:t>
      </w:r>
      <w:r w:rsidR="00C62FB2" w:rsidRPr="0084097B">
        <w:rPr>
          <w:rFonts w:asciiTheme="minorEastAsia" w:hAnsiTheme="minorEastAsia" w:hint="eastAsia"/>
          <w:sz w:val="24"/>
          <w:szCs w:val="24"/>
        </w:rPr>
        <w:t>至</w:t>
      </w:r>
      <w:r w:rsidR="003E53F4" w:rsidRPr="0084097B">
        <w:rPr>
          <w:rFonts w:asciiTheme="minorEastAsia" w:hAnsiTheme="minorEastAsia" w:hint="eastAsia"/>
          <w:sz w:val="24"/>
          <w:szCs w:val="24"/>
        </w:rPr>
        <w:t>“</w:t>
      </w:r>
      <w:r w:rsidR="00C62FB2" w:rsidRPr="0084097B">
        <w:rPr>
          <w:rFonts w:asciiTheme="minorEastAsia" w:hAnsiTheme="minorEastAsia" w:hint="eastAsia"/>
          <w:sz w:val="24"/>
          <w:szCs w:val="24"/>
        </w:rPr>
        <w:t>文革文学</w:t>
      </w:r>
      <w:r w:rsidR="003E53F4" w:rsidRPr="0084097B">
        <w:rPr>
          <w:rFonts w:asciiTheme="minorEastAsia" w:hAnsiTheme="minorEastAsia" w:hint="eastAsia"/>
          <w:sz w:val="24"/>
          <w:szCs w:val="24"/>
        </w:rPr>
        <w:t>”</w:t>
      </w:r>
      <w:r w:rsidR="0052396F" w:rsidRPr="0084097B">
        <w:rPr>
          <w:rFonts w:asciiTheme="minorEastAsia" w:hAnsiTheme="minorEastAsia" w:hint="eastAsia"/>
          <w:sz w:val="24"/>
          <w:szCs w:val="24"/>
        </w:rPr>
        <w:t>，</w:t>
      </w:r>
      <w:r w:rsidR="00EF6D6C">
        <w:rPr>
          <w:rFonts w:asciiTheme="minorEastAsia" w:hAnsiTheme="minorEastAsia" w:hint="eastAsia"/>
          <w:sz w:val="24"/>
          <w:szCs w:val="24"/>
        </w:rPr>
        <w:t>文学作品</w:t>
      </w:r>
      <w:r w:rsidR="003E53F4" w:rsidRPr="0084097B">
        <w:rPr>
          <w:rFonts w:asciiTheme="minorEastAsia" w:hAnsiTheme="minorEastAsia" w:hint="eastAsia"/>
          <w:sz w:val="24"/>
          <w:szCs w:val="24"/>
        </w:rPr>
        <w:t>中</w:t>
      </w:r>
      <w:r w:rsidR="0052396F" w:rsidRPr="0084097B">
        <w:rPr>
          <w:rFonts w:asciiTheme="minorEastAsia" w:hAnsiTheme="minorEastAsia" w:hint="eastAsia"/>
          <w:sz w:val="24"/>
          <w:szCs w:val="24"/>
        </w:rPr>
        <w:t>青年的自我时刻</w:t>
      </w:r>
      <w:r w:rsidR="00EF6D6C">
        <w:rPr>
          <w:rFonts w:asciiTheme="minorEastAsia" w:hAnsiTheme="minorEastAsia" w:hint="eastAsia"/>
          <w:sz w:val="24"/>
          <w:szCs w:val="24"/>
        </w:rPr>
        <w:t>都</w:t>
      </w:r>
      <w:r w:rsidR="0052396F" w:rsidRPr="0084097B">
        <w:rPr>
          <w:rFonts w:asciiTheme="minorEastAsia" w:hAnsiTheme="minorEastAsia" w:hint="eastAsia"/>
          <w:sz w:val="24"/>
          <w:szCs w:val="24"/>
        </w:rPr>
        <w:t>与</w:t>
      </w:r>
      <w:r w:rsidR="00C62FB2" w:rsidRPr="0084097B">
        <w:rPr>
          <w:rFonts w:asciiTheme="minorEastAsia" w:hAnsiTheme="minorEastAsia" w:hint="eastAsia"/>
          <w:sz w:val="24"/>
          <w:szCs w:val="24"/>
        </w:rPr>
        <w:t>时代</w:t>
      </w:r>
      <w:r w:rsidR="0052396F" w:rsidRPr="0084097B">
        <w:rPr>
          <w:rFonts w:asciiTheme="minorEastAsia" w:hAnsiTheme="minorEastAsia" w:hint="eastAsia"/>
          <w:sz w:val="24"/>
          <w:szCs w:val="24"/>
        </w:rPr>
        <w:t>相连，被卷入历史的</w:t>
      </w:r>
      <w:r w:rsidR="003E53F4" w:rsidRPr="0084097B">
        <w:rPr>
          <w:rFonts w:asciiTheme="minorEastAsia" w:hAnsiTheme="minorEastAsia" w:hint="eastAsia"/>
          <w:sz w:val="24"/>
          <w:szCs w:val="24"/>
        </w:rPr>
        <w:t>“</w:t>
      </w:r>
      <w:r w:rsidR="0052396F" w:rsidRPr="0084097B">
        <w:rPr>
          <w:rFonts w:asciiTheme="minorEastAsia" w:hAnsiTheme="minorEastAsia" w:hint="eastAsia"/>
          <w:sz w:val="24"/>
          <w:szCs w:val="24"/>
        </w:rPr>
        <w:t>宏</w:t>
      </w:r>
      <w:r w:rsidR="00C62FB2" w:rsidRPr="0084097B">
        <w:rPr>
          <w:rFonts w:asciiTheme="minorEastAsia" w:hAnsiTheme="minorEastAsia" w:hint="eastAsia"/>
          <w:sz w:val="24"/>
          <w:szCs w:val="24"/>
        </w:rPr>
        <w:t>大</w:t>
      </w:r>
      <w:r w:rsidR="0052396F" w:rsidRPr="0084097B">
        <w:rPr>
          <w:rFonts w:asciiTheme="minorEastAsia" w:hAnsiTheme="minorEastAsia" w:hint="eastAsia"/>
          <w:sz w:val="24"/>
          <w:szCs w:val="24"/>
        </w:rPr>
        <w:t>叙述</w:t>
      </w:r>
      <w:r w:rsidR="003E53F4" w:rsidRPr="0084097B">
        <w:rPr>
          <w:rFonts w:asciiTheme="minorEastAsia" w:hAnsiTheme="minorEastAsia" w:hint="eastAsia"/>
          <w:sz w:val="24"/>
          <w:szCs w:val="24"/>
        </w:rPr>
        <w:t>”</w:t>
      </w:r>
      <w:r w:rsidR="0052396F" w:rsidRPr="0084097B">
        <w:rPr>
          <w:rFonts w:asciiTheme="minorEastAsia" w:hAnsiTheme="minorEastAsia" w:hint="eastAsia"/>
          <w:sz w:val="24"/>
          <w:szCs w:val="24"/>
        </w:rPr>
        <w:t>中，</w:t>
      </w:r>
      <w:r w:rsidR="00C62FB2" w:rsidRPr="0084097B">
        <w:rPr>
          <w:rFonts w:asciiTheme="minorEastAsia" w:hAnsiTheme="minorEastAsia" w:hint="eastAsia"/>
          <w:sz w:val="24"/>
          <w:szCs w:val="24"/>
        </w:rPr>
        <w:t>而</w:t>
      </w:r>
      <w:r w:rsidR="003E53F4" w:rsidRPr="0084097B">
        <w:rPr>
          <w:rFonts w:asciiTheme="minorEastAsia" w:hAnsiTheme="minorEastAsia" w:hint="eastAsia"/>
          <w:sz w:val="24"/>
          <w:szCs w:val="24"/>
        </w:rPr>
        <w:t>“</w:t>
      </w:r>
      <w:r w:rsidR="00C62FB2" w:rsidRPr="0084097B">
        <w:rPr>
          <w:rFonts w:asciiTheme="minorEastAsia" w:hAnsiTheme="minorEastAsia" w:hint="eastAsia"/>
          <w:sz w:val="24"/>
          <w:szCs w:val="24"/>
        </w:rPr>
        <w:t>潘晓来信</w:t>
      </w:r>
      <w:r w:rsidR="003E53F4" w:rsidRPr="0084097B">
        <w:rPr>
          <w:rFonts w:asciiTheme="minorEastAsia" w:hAnsiTheme="minorEastAsia" w:hint="eastAsia"/>
          <w:sz w:val="24"/>
          <w:szCs w:val="24"/>
        </w:rPr>
        <w:t>”</w:t>
      </w:r>
      <w:r w:rsidR="00C62FB2" w:rsidRPr="0084097B">
        <w:rPr>
          <w:rFonts w:asciiTheme="minorEastAsia" w:hAnsiTheme="minorEastAsia" w:hint="eastAsia"/>
          <w:sz w:val="24"/>
          <w:szCs w:val="24"/>
        </w:rPr>
        <w:t>则提供了一种力图将</w:t>
      </w:r>
      <w:r w:rsidR="00C62FB2" w:rsidRPr="00EF6D6C">
        <w:rPr>
          <w:rFonts w:asciiTheme="minorEastAsia" w:hAnsiTheme="minorEastAsia" w:hint="eastAsia"/>
          <w:sz w:val="24"/>
          <w:szCs w:val="24"/>
        </w:rPr>
        <w:t>个体从集体规范中解放出来</w:t>
      </w:r>
      <w:r w:rsidR="00C62FB2" w:rsidRPr="0084097B">
        <w:rPr>
          <w:rFonts w:asciiTheme="minorEastAsia" w:hAnsiTheme="minorEastAsia" w:hint="eastAsia"/>
          <w:sz w:val="24"/>
          <w:szCs w:val="24"/>
        </w:rPr>
        <w:t>的动力机制</w:t>
      </w:r>
      <w:r w:rsidR="003E53F4" w:rsidRPr="0084097B">
        <w:rPr>
          <w:rFonts w:asciiTheme="minorEastAsia" w:hAnsiTheme="minorEastAsia" w:hint="eastAsia"/>
          <w:sz w:val="24"/>
          <w:szCs w:val="24"/>
        </w:rPr>
        <w:t>，</w:t>
      </w:r>
      <w:r w:rsidR="00853C5C" w:rsidRPr="0084097B">
        <w:rPr>
          <w:rFonts w:asciiTheme="minorEastAsia" w:hAnsiTheme="minorEastAsia" w:hint="eastAsia"/>
          <w:sz w:val="24"/>
          <w:szCs w:val="24"/>
        </w:rPr>
        <w:lastRenderedPageBreak/>
        <w:t>自我个性在这里</w:t>
      </w:r>
      <w:r w:rsidR="00B74CFF" w:rsidRPr="0084097B">
        <w:rPr>
          <w:rFonts w:asciiTheme="minorEastAsia" w:hAnsiTheme="minorEastAsia" w:hint="eastAsia"/>
          <w:sz w:val="24"/>
          <w:szCs w:val="24"/>
        </w:rPr>
        <w:t>重新</w:t>
      </w:r>
      <w:r w:rsidR="00853C5C" w:rsidRPr="0084097B">
        <w:rPr>
          <w:rFonts w:asciiTheme="minorEastAsia" w:hAnsiTheme="minorEastAsia" w:hint="eastAsia"/>
          <w:sz w:val="24"/>
          <w:szCs w:val="24"/>
        </w:rPr>
        <w:t>被发现和召唤。</w:t>
      </w:r>
      <w:r w:rsidR="003E53F4" w:rsidRPr="0084097B">
        <w:rPr>
          <w:rFonts w:asciiTheme="minorEastAsia" w:hAnsiTheme="minorEastAsia" w:hint="eastAsia"/>
          <w:sz w:val="24"/>
          <w:szCs w:val="24"/>
        </w:rPr>
        <w:t>通过对自我与历史关系的思辨，</w:t>
      </w:r>
      <w:r w:rsidR="00315CD9" w:rsidRPr="0084097B">
        <w:rPr>
          <w:rFonts w:asciiTheme="minorEastAsia" w:hAnsiTheme="minorEastAsia" w:hint="eastAsia"/>
          <w:sz w:val="24"/>
          <w:szCs w:val="24"/>
        </w:rPr>
        <w:t>一个具有典型意义的青年形象被建构起来，杨庆祥《潘晓讨论：社会问题与文学叙事——兼及文学与社会的历史性勾连》一文中</w:t>
      </w:r>
      <w:r w:rsidR="002B6D02" w:rsidRPr="0084097B">
        <w:rPr>
          <w:rFonts w:asciiTheme="minorEastAsia" w:hAnsiTheme="minorEastAsia" w:hint="eastAsia"/>
          <w:sz w:val="24"/>
          <w:szCs w:val="24"/>
        </w:rPr>
        <w:t>指</w:t>
      </w:r>
      <w:r w:rsidR="00315CD9" w:rsidRPr="0084097B">
        <w:rPr>
          <w:rFonts w:asciiTheme="minorEastAsia" w:hAnsiTheme="minorEastAsia" w:hint="eastAsia"/>
          <w:sz w:val="24"/>
          <w:szCs w:val="24"/>
        </w:rPr>
        <w:t>出，将潘晓的经历放置到历史语境中，</w:t>
      </w:r>
      <w:r w:rsidR="002B6D02" w:rsidRPr="0084097B">
        <w:rPr>
          <w:rFonts w:asciiTheme="minorEastAsia" w:hAnsiTheme="minorEastAsia" w:hint="eastAsia"/>
          <w:sz w:val="24"/>
          <w:szCs w:val="24"/>
        </w:rPr>
        <w:t>可以</w:t>
      </w:r>
      <w:r w:rsidR="00315CD9" w:rsidRPr="0084097B">
        <w:rPr>
          <w:rFonts w:asciiTheme="minorEastAsia" w:hAnsiTheme="minorEastAsia" w:hint="eastAsia"/>
          <w:sz w:val="24"/>
          <w:szCs w:val="24"/>
        </w:rPr>
        <w:t>得出对“潘晓</w:t>
      </w:r>
      <w:r w:rsidR="00EF6D6C">
        <w:rPr>
          <w:rFonts w:asciiTheme="minorEastAsia" w:hAnsiTheme="minorEastAsia" w:hint="eastAsia"/>
          <w:sz w:val="24"/>
          <w:szCs w:val="24"/>
        </w:rPr>
        <w:t>”</w:t>
      </w:r>
      <w:r w:rsidR="00315CD9" w:rsidRPr="0084097B">
        <w:rPr>
          <w:rFonts w:asciiTheme="minorEastAsia" w:hAnsiTheme="minorEastAsia" w:hint="eastAsia"/>
          <w:sz w:val="24"/>
          <w:szCs w:val="24"/>
        </w:rPr>
        <w:t>形象的准确表述：“一个在十年文革中遭到许多挫折并因此而对生活失去信心的文学青年。实际上，我们在潘晓的经历中可以读出另外一个隐藏的故事，</w:t>
      </w:r>
      <w:r w:rsidR="00B74CFF" w:rsidRPr="0084097B">
        <w:rPr>
          <w:rFonts w:asciiTheme="minorEastAsia" w:hAnsiTheme="minorEastAsia" w:hint="eastAsia"/>
          <w:sz w:val="24"/>
          <w:szCs w:val="24"/>
        </w:rPr>
        <w:t>这个故事应该这么表述：在</w:t>
      </w:r>
      <w:r w:rsidR="003E53F4" w:rsidRPr="0084097B">
        <w:rPr>
          <w:rFonts w:asciiTheme="minorEastAsia" w:hAnsiTheme="minorEastAsia" w:hint="eastAsia"/>
          <w:sz w:val="24"/>
          <w:szCs w:val="24"/>
        </w:rPr>
        <w:t>‘</w:t>
      </w:r>
      <w:r w:rsidR="00B74CFF" w:rsidRPr="0084097B">
        <w:rPr>
          <w:rFonts w:asciiTheme="minorEastAsia" w:hAnsiTheme="minorEastAsia" w:hint="eastAsia"/>
          <w:sz w:val="24"/>
          <w:szCs w:val="24"/>
        </w:rPr>
        <w:t>我</w:t>
      </w:r>
      <w:r w:rsidR="003E53F4" w:rsidRPr="0084097B">
        <w:rPr>
          <w:rFonts w:asciiTheme="minorEastAsia" w:hAnsiTheme="minorEastAsia" w:hint="eastAsia"/>
          <w:sz w:val="24"/>
          <w:szCs w:val="24"/>
        </w:rPr>
        <w:t>’</w:t>
      </w:r>
      <w:r w:rsidR="00B74CFF" w:rsidRPr="0084097B">
        <w:rPr>
          <w:rFonts w:asciiTheme="minorEastAsia" w:hAnsiTheme="minorEastAsia" w:hint="eastAsia"/>
          <w:sz w:val="24"/>
          <w:szCs w:val="24"/>
        </w:rPr>
        <w:t>十岁那年</w:t>
      </w:r>
      <w:r w:rsidR="00315CD9" w:rsidRPr="0084097B">
        <w:rPr>
          <w:rFonts w:asciiTheme="minorEastAsia" w:hAnsiTheme="minorEastAsia" w:hint="eastAsia"/>
          <w:sz w:val="24"/>
          <w:szCs w:val="24"/>
        </w:rPr>
        <w:t>，史无前例的</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文革</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爆发了，从此</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我</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的生活进入了黑暗时期——所以，</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我</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对生活、人生产生了严重的怀疑。也就是说，正是出于对</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文革</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的否定，</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中国青年</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才塑造了</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潘晓</w:t>
      </w:r>
      <w:r w:rsidR="003E53F4" w:rsidRPr="0084097B">
        <w:rPr>
          <w:rFonts w:asciiTheme="minorEastAsia" w:hAnsiTheme="minorEastAsia" w:hint="eastAsia"/>
          <w:sz w:val="24"/>
          <w:szCs w:val="24"/>
        </w:rPr>
        <w:t>’</w:t>
      </w:r>
      <w:r w:rsidR="00315CD9" w:rsidRPr="0084097B">
        <w:rPr>
          <w:rFonts w:asciiTheme="minorEastAsia" w:hAnsiTheme="minorEastAsia" w:hint="eastAsia"/>
          <w:sz w:val="24"/>
          <w:szCs w:val="24"/>
        </w:rPr>
        <w:t>这样一个</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受害者</w:t>
      </w:r>
      <w:r w:rsidR="00125D90" w:rsidRPr="0084097B">
        <w:rPr>
          <w:rFonts w:asciiTheme="minorEastAsia" w:hAnsiTheme="minorEastAsia" w:hint="eastAsia"/>
          <w:sz w:val="24"/>
          <w:szCs w:val="24"/>
        </w:rPr>
        <w:t>’</w:t>
      </w:r>
      <w:r w:rsidR="00315CD9" w:rsidRPr="0084097B">
        <w:rPr>
          <w:rFonts w:asciiTheme="minorEastAsia" w:hAnsiTheme="minorEastAsia" w:hint="eastAsia"/>
          <w:sz w:val="24"/>
          <w:szCs w:val="24"/>
        </w:rPr>
        <w:t>的青年形象。</w:t>
      </w:r>
      <w:r w:rsidR="00125D90" w:rsidRPr="0084097B">
        <w:rPr>
          <w:rFonts w:asciiTheme="minorEastAsia" w:hAnsiTheme="minorEastAsia" w:hint="eastAsia"/>
          <w:sz w:val="24"/>
          <w:szCs w:val="24"/>
        </w:rPr>
        <w:t>”</w:t>
      </w:r>
      <w:r w:rsidR="0060745D">
        <w:rPr>
          <w:rStyle w:val="ac"/>
          <w:rFonts w:asciiTheme="minorEastAsia" w:hAnsiTheme="minorEastAsia"/>
          <w:sz w:val="24"/>
          <w:szCs w:val="24"/>
        </w:rPr>
        <w:footnoteReference w:id="5"/>
      </w:r>
      <w:r w:rsidR="00125D90" w:rsidRPr="0084097B">
        <w:rPr>
          <w:rFonts w:asciiTheme="minorEastAsia" w:hAnsiTheme="minorEastAsia" w:hint="eastAsia"/>
          <w:sz w:val="24"/>
          <w:szCs w:val="24"/>
        </w:rPr>
        <w:t>除此之外，</w:t>
      </w:r>
      <w:r w:rsidR="002B6D02" w:rsidRPr="0084097B">
        <w:rPr>
          <w:rFonts w:asciiTheme="minorEastAsia" w:hAnsiTheme="minorEastAsia" w:hint="eastAsia"/>
          <w:sz w:val="24"/>
          <w:szCs w:val="24"/>
        </w:rPr>
        <w:t>生活的种种不幸使“潘晓”成为一个“分裂”的人</w:t>
      </w:r>
      <w:r w:rsidR="00B74CFF" w:rsidRPr="0084097B">
        <w:rPr>
          <w:rFonts w:asciiTheme="minorEastAsia" w:hAnsiTheme="minorEastAsia" w:hint="eastAsia"/>
          <w:sz w:val="24"/>
          <w:szCs w:val="24"/>
        </w:rPr>
        <w:t>，</w:t>
      </w:r>
      <w:r w:rsidR="003E53F4" w:rsidRPr="0084097B">
        <w:rPr>
          <w:rFonts w:asciiTheme="minorEastAsia" w:hAnsiTheme="minorEastAsia" w:hint="eastAsia"/>
          <w:sz w:val="24"/>
          <w:szCs w:val="24"/>
        </w:rPr>
        <w:t>她</w:t>
      </w:r>
      <w:r w:rsidR="002B6D02" w:rsidRPr="0084097B">
        <w:rPr>
          <w:rFonts w:asciiTheme="minorEastAsia" w:hAnsiTheme="minorEastAsia" w:hint="eastAsia"/>
          <w:sz w:val="24"/>
          <w:szCs w:val="24"/>
        </w:rPr>
        <w:t>“</w:t>
      </w:r>
      <w:r w:rsidR="00B74CFF" w:rsidRPr="0084097B">
        <w:rPr>
          <w:rFonts w:asciiTheme="minorEastAsia" w:hAnsiTheme="minorEastAsia" w:hint="eastAsia"/>
          <w:sz w:val="24"/>
          <w:szCs w:val="24"/>
        </w:rPr>
        <w:t>一方面谴责这个庸俗的现实</w:t>
      </w:r>
      <w:r w:rsidR="005B3471" w:rsidRPr="0084097B">
        <w:rPr>
          <w:rFonts w:asciiTheme="minorEastAsia" w:hAnsiTheme="minorEastAsia" w:hint="eastAsia"/>
          <w:sz w:val="24"/>
          <w:szCs w:val="24"/>
        </w:rPr>
        <w:t>，</w:t>
      </w:r>
      <w:r w:rsidR="00B74CFF" w:rsidRPr="0084097B">
        <w:rPr>
          <w:rFonts w:asciiTheme="minorEastAsia" w:hAnsiTheme="minorEastAsia" w:hint="eastAsia"/>
          <w:sz w:val="24"/>
          <w:szCs w:val="24"/>
        </w:rPr>
        <w:t>另一方面</w:t>
      </w:r>
      <w:r w:rsidR="005B3471" w:rsidRPr="0084097B">
        <w:rPr>
          <w:rFonts w:asciiTheme="minorEastAsia" w:hAnsiTheme="minorEastAsia" w:hint="eastAsia"/>
          <w:sz w:val="24"/>
          <w:szCs w:val="24"/>
        </w:rPr>
        <w:t>又随波逐流</w:t>
      </w:r>
      <w:r w:rsidR="002B6D02" w:rsidRPr="0084097B">
        <w:rPr>
          <w:rFonts w:asciiTheme="minorEastAsia" w:hAnsiTheme="minorEastAsia" w:hint="eastAsia"/>
          <w:sz w:val="24"/>
          <w:szCs w:val="24"/>
        </w:rPr>
        <w:t>”</w:t>
      </w:r>
      <w:r w:rsidR="005B3471" w:rsidRPr="0084097B">
        <w:rPr>
          <w:rFonts w:asciiTheme="minorEastAsia" w:hAnsiTheme="minorEastAsia" w:hint="eastAsia"/>
          <w:sz w:val="24"/>
          <w:szCs w:val="24"/>
        </w:rPr>
        <w:t>，</w:t>
      </w:r>
      <w:r w:rsidR="003E53F4" w:rsidRPr="0084097B">
        <w:rPr>
          <w:rFonts w:asciiTheme="minorEastAsia" w:hAnsiTheme="minorEastAsia" w:hint="eastAsia"/>
          <w:sz w:val="24"/>
          <w:szCs w:val="24"/>
        </w:rPr>
        <w:t>因而</w:t>
      </w:r>
      <w:r w:rsidR="005B3471" w:rsidRPr="0084097B">
        <w:rPr>
          <w:rFonts w:asciiTheme="minorEastAsia" w:hAnsiTheme="minorEastAsia" w:hint="eastAsia"/>
          <w:sz w:val="24"/>
          <w:szCs w:val="24"/>
        </w:rPr>
        <w:t>文本同时</w:t>
      </w:r>
      <w:r w:rsidR="003E53F4" w:rsidRPr="0084097B">
        <w:rPr>
          <w:rFonts w:asciiTheme="minorEastAsia" w:hAnsiTheme="minorEastAsia" w:hint="eastAsia"/>
          <w:sz w:val="24"/>
          <w:szCs w:val="24"/>
        </w:rPr>
        <w:t>叙述出</w:t>
      </w:r>
      <w:r w:rsidR="00730D0B" w:rsidRPr="0084097B">
        <w:rPr>
          <w:rFonts w:asciiTheme="minorEastAsia" w:hAnsiTheme="minorEastAsia" w:hint="eastAsia"/>
          <w:sz w:val="24"/>
          <w:szCs w:val="24"/>
        </w:rPr>
        <w:t>一个与外界疏离、内在分裂的个人形象。“</w:t>
      </w:r>
      <w:r w:rsidR="00315CD9" w:rsidRPr="0084097B">
        <w:rPr>
          <w:rFonts w:asciiTheme="minorEastAsia" w:hAnsiTheme="minorEastAsia" w:hint="eastAsia"/>
          <w:sz w:val="24"/>
          <w:szCs w:val="24"/>
        </w:rPr>
        <w:t>如果说</w:t>
      </w:r>
      <w:r w:rsidR="00730D0B" w:rsidRPr="0084097B">
        <w:rPr>
          <w:rFonts w:asciiTheme="minorEastAsia" w:hAnsiTheme="minorEastAsia" w:hint="eastAsia"/>
          <w:sz w:val="24"/>
          <w:szCs w:val="24"/>
        </w:rPr>
        <w:t>‘</w:t>
      </w:r>
      <w:r w:rsidR="00315CD9" w:rsidRPr="0084097B">
        <w:rPr>
          <w:rFonts w:asciiTheme="minorEastAsia" w:hAnsiTheme="minorEastAsia" w:hint="eastAsia"/>
          <w:sz w:val="24"/>
          <w:szCs w:val="24"/>
        </w:rPr>
        <w:t>潘晓讨论</w:t>
      </w:r>
      <w:r w:rsidR="00730D0B" w:rsidRPr="0084097B">
        <w:rPr>
          <w:rFonts w:asciiTheme="minorEastAsia" w:hAnsiTheme="minorEastAsia" w:hint="eastAsia"/>
          <w:sz w:val="24"/>
          <w:szCs w:val="24"/>
        </w:rPr>
        <w:t>’</w:t>
      </w:r>
      <w:r w:rsidR="00315CD9" w:rsidRPr="0084097B">
        <w:rPr>
          <w:rFonts w:asciiTheme="minorEastAsia" w:hAnsiTheme="minorEastAsia" w:hint="eastAsia"/>
          <w:sz w:val="24"/>
          <w:szCs w:val="24"/>
        </w:rPr>
        <w:t>是一个双重文本的话，它的表层文本是一个青年的困惑迷惘问题，而其深层文本却是一代青年人在历史的变局面前，如何反思自己的历史和社会的历史，重新认识自我和他者、自我和历史、重建历史主体的精神重构问题。</w:t>
      </w:r>
      <w:r w:rsidR="00730D0B" w:rsidRPr="0084097B">
        <w:rPr>
          <w:rFonts w:asciiTheme="minorEastAsia" w:hAnsiTheme="minorEastAsia" w:hint="eastAsia"/>
          <w:sz w:val="24"/>
          <w:szCs w:val="24"/>
        </w:rPr>
        <w:t>”</w:t>
      </w:r>
      <w:r w:rsidR="0033251F" w:rsidRPr="0084097B">
        <w:rPr>
          <w:rStyle w:val="ac"/>
          <w:rFonts w:asciiTheme="minorEastAsia" w:hAnsiTheme="minorEastAsia"/>
          <w:sz w:val="24"/>
          <w:szCs w:val="24"/>
        </w:rPr>
        <w:footnoteReference w:id="6"/>
      </w:r>
    </w:p>
    <w:p w:rsidR="009833F6" w:rsidRPr="0084097B" w:rsidRDefault="009833F6" w:rsidP="0084097B">
      <w:pPr>
        <w:snapToGrid w:val="0"/>
        <w:spacing w:line="300" w:lineRule="auto"/>
        <w:ind w:firstLineChars="200" w:firstLine="480"/>
        <w:rPr>
          <w:rFonts w:asciiTheme="minorEastAsia" w:hAnsiTheme="minorEastAsia"/>
          <w:sz w:val="24"/>
          <w:szCs w:val="24"/>
        </w:rPr>
      </w:pPr>
      <w:r w:rsidRPr="0084097B">
        <w:rPr>
          <w:rFonts w:asciiTheme="minorEastAsia" w:hAnsiTheme="minorEastAsia" w:hint="eastAsia"/>
          <w:sz w:val="24"/>
          <w:szCs w:val="24"/>
        </w:rPr>
        <w:t>“</w:t>
      </w:r>
      <w:r w:rsidR="002B6D02" w:rsidRPr="0084097B">
        <w:rPr>
          <w:rFonts w:asciiTheme="minorEastAsia" w:hAnsiTheme="minorEastAsia" w:hint="eastAsia"/>
          <w:sz w:val="24"/>
          <w:szCs w:val="24"/>
        </w:rPr>
        <w:t>‘</w:t>
      </w:r>
      <w:r w:rsidRPr="0084097B">
        <w:rPr>
          <w:rFonts w:asciiTheme="minorEastAsia" w:hAnsiTheme="minorEastAsia" w:hint="eastAsia"/>
          <w:sz w:val="24"/>
          <w:szCs w:val="24"/>
        </w:rPr>
        <w:t>人生意义的思考</w:t>
      </w:r>
      <w:r w:rsidR="002B6D02" w:rsidRPr="0084097B">
        <w:rPr>
          <w:rFonts w:asciiTheme="minorEastAsia" w:hAnsiTheme="minorEastAsia" w:hint="eastAsia"/>
          <w:sz w:val="24"/>
          <w:szCs w:val="24"/>
        </w:rPr>
        <w:t>’</w:t>
      </w:r>
      <w:r w:rsidRPr="0084097B">
        <w:rPr>
          <w:rFonts w:asciiTheme="minorEastAsia" w:hAnsiTheme="minorEastAsia" w:hint="eastAsia"/>
          <w:sz w:val="24"/>
          <w:szCs w:val="24"/>
        </w:rPr>
        <w:t>唤起了万千青年的热情，群众性的讨论一直延续到年底。7个多月的时间</w:t>
      </w:r>
      <w:r w:rsidR="00B331E9" w:rsidRPr="0084097B">
        <w:rPr>
          <w:rFonts w:asciiTheme="minorEastAsia" w:hAnsiTheme="minorEastAsia" w:hint="eastAsia"/>
          <w:sz w:val="24"/>
          <w:szCs w:val="24"/>
        </w:rPr>
        <w:t>，</w:t>
      </w:r>
      <w:r w:rsidRPr="0084097B">
        <w:rPr>
          <w:rFonts w:asciiTheme="minorEastAsia" w:hAnsiTheme="minorEastAsia" w:hint="eastAsia"/>
          <w:sz w:val="24"/>
          <w:szCs w:val="24"/>
        </w:rPr>
        <w:t>编辑部收到全国各地的稿件达6万多件，其中不少还是几十名、上百名青年联名写的</w:t>
      </w:r>
      <w:r w:rsidR="002B6D02" w:rsidRPr="0084097B">
        <w:rPr>
          <w:rFonts w:asciiTheme="minorEastAsia" w:hAnsiTheme="minorEastAsia" w:hint="eastAsia"/>
          <w:sz w:val="24"/>
          <w:szCs w:val="24"/>
        </w:rPr>
        <w:t>。</w:t>
      </w:r>
      <w:r w:rsidR="00D456E3" w:rsidRPr="0084097B">
        <w:rPr>
          <w:rFonts w:asciiTheme="minorEastAsia" w:hAnsiTheme="minorEastAsia" w:hint="eastAsia"/>
          <w:sz w:val="24"/>
          <w:szCs w:val="24"/>
        </w:rPr>
        <w:t>一半以上的来稿不但讲述了自己的观点，还讲述了自己类似潘晓和比潘晓更为艰难坎坷的人生经历。”</w:t>
      </w:r>
      <w:r w:rsidR="0033251F" w:rsidRPr="0084097B">
        <w:rPr>
          <w:rStyle w:val="ac"/>
          <w:rFonts w:asciiTheme="minorEastAsia" w:hAnsiTheme="minorEastAsia"/>
          <w:sz w:val="24"/>
          <w:szCs w:val="24"/>
        </w:rPr>
        <w:footnoteReference w:id="7"/>
      </w:r>
      <w:r w:rsidR="00D456E3" w:rsidRPr="0084097B">
        <w:rPr>
          <w:rFonts w:asciiTheme="minorEastAsia" w:hAnsiTheme="minorEastAsia" w:hint="eastAsia"/>
          <w:sz w:val="24"/>
          <w:szCs w:val="24"/>
        </w:rPr>
        <w:t>每个人都力图在历史的转折点上找到属于自己的发展方向。无论对潘晓的观点是认同还是反对，青年们都开始思考一个问题——“个体在社会中究竟应该处于什么位置”。这就使“潘晓”个人的问题被普遍化，被建构为一个</w:t>
      </w:r>
      <w:r w:rsidR="00B74CFF" w:rsidRPr="0084097B">
        <w:rPr>
          <w:rFonts w:asciiTheme="minorEastAsia" w:hAnsiTheme="minorEastAsia" w:hint="eastAsia"/>
          <w:sz w:val="24"/>
          <w:szCs w:val="24"/>
        </w:rPr>
        <w:t>“</w:t>
      </w:r>
      <w:r w:rsidR="00D456E3" w:rsidRPr="0084097B">
        <w:rPr>
          <w:rFonts w:asciiTheme="minorEastAsia" w:hAnsiTheme="minorEastAsia" w:hint="eastAsia"/>
          <w:sz w:val="24"/>
          <w:szCs w:val="24"/>
        </w:rPr>
        <w:t>所有青年</w:t>
      </w:r>
      <w:r w:rsidR="00B74CFF" w:rsidRPr="0084097B">
        <w:rPr>
          <w:rFonts w:asciiTheme="minorEastAsia" w:hAnsiTheme="minorEastAsia" w:hint="eastAsia"/>
          <w:sz w:val="24"/>
          <w:szCs w:val="24"/>
        </w:rPr>
        <w:t>”</w:t>
      </w:r>
      <w:r w:rsidR="00D456E3" w:rsidRPr="0084097B">
        <w:rPr>
          <w:rFonts w:asciiTheme="minorEastAsia" w:hAnsiTheme="minorEastAsia" w:hint="eastAsia"/>
          <w:sz w:val="24"/>
          <w:szCs w:val="24"/>
        </w:rPr>
        <w:t>的问题。</w:t>
      </w:r>
    </w:p>
    <w:p w:rsidR="003B6F19" w:rsidRDefault="00B74CFF" w:rsidP="00954528">
      <w:pPr>
        <w:snapToGrid w:val="0"/>
        <w:spacing w:line="300" w:lineRule="auto"/>
        <w:ind w:firstLine="480"/>
        <w:rPr>
          <w:rFonts w:asciiTheme="minorEastAsia" w:hAnsiTheme="minorEastAsia"/>
          <w:sz w:val="24"/>
          <w:szCs w:val="24"/>
        </w:rPr>
      </w:pPr>
      <w:r w:rsidRPr="0084097B">
        <w:rPr>
          <w:rFonts w:asciiTheme="minorEastAsia" w:hAnsiTheme="minorEastAsia" w:hint="eastAsia"/>
          <w:sz w:val="24"/>
          <w:szCs w:val="24"/>
        </w:rPr>
        <w:t>作为重建“青年主体”的“元问题”</w:t>
      </w:r>
      <w:r w:rsidR="009F5EE8" w:rsidRPr="0084097B">
        <w:rPr>
          <w:rFonts w:asciiTheme="minorEastAsia" w:hAnsiTheme="minorEastAsia" w:hint="eastAsia"/>
          <w:sz w:val="24"/>
          <w:szCs w:val="24"/>
        </w:rPr>
        <w:t>，“潘晓问题”成为八十年代文学作品无法回避的一个主题，并由此探索出不同的主体重构之路</w:t>
      </w:r>
      <w:r w:rsidRPr="0084097B">
        <w:rPr>
          <w:rFonts w:asciiTheme="minorEastAsia" w:hAnsiTheme="minorEastAsia" w:hint="eastAsia"/>
          <w:sz w:val="24"/>
          <w:szCs w:val="24"/>
        </w:rPr>
        <w:t>。</w:t>
      </w:r>
      <w:r w:rsidR="009F5EE8" w:rsidRPr="0084097B">
        <w:rPr>
          <w:rFonts w:asciiTheme="minorEastAsia" w:hAnsiTheme="minorEastAsia" w:hint="eastAsia"/>
          <w:sz w:val="24"/>
          <w:szCs w:val="24"/>
        </w:rPr>
        <w:t>以下，本文将通过三个典型文本《新星》</w:t>
      </w:r>
      <w:r w:rsidR="00B331E9" w:rsidRPr="0084097B">
        <w:rPr>
          <w:rFonts w:asciiTheme="minorEastAsia" w:hAnsiTheme="minorEastAsia" w:hint="eastAsia"/>
          <w:sz w:val="24"/>
          <w:szCs w:val="24"/>
        </w:rPr>
        <w:t>、</w:t>
      </w:r>
      <w:r w:rsidR="009F5EE8" w:rsidRPr="0084097B">
        <w:rPr>
          <w:rFonts w:asciiTheme="minorEastAsia" w:hAnsiTheme="minorEastAsia" w:hint="eastAsia"/>
          <w:sz w:val="24"/>
          <w:szCs w:val="24"/>
        </w:rPr>
        <w:t>《人生》</w:t>
      </w:r>
      <w:r w:rsidR="00B331E9" w:rsidRPr="0084097B">
        <w:rPr>
          <w:rFonts w:asciiTheme="minorEastAsia" w:hAnsiTheme="minorEastAsia" w:hint="eastAsia"/>
          <w:sz w:val="24"/>
          <w:szCs w:val="24"/>
        </w:rPr>
        <w:t>、</w:t>
      </w:r>
      <w:r w:rsidR="009F5EE8" w:rsidRPr="0084097B">
        <w:rPr>
          <w:rFonts w:asciiTheme="minorEastAsia" w:hAnsiTheme="minorEastAsia" w:hint="eastAsia"/>
          <w:sz w:val="24"/>
          <w:szCs w:val="24"/>
        </w:rPr>
        <w:t>《你别无选择》来解读八十年代青年主体重构的不同价值面向。</w:t>
      </w:r>
    </w:p>
    <w:p w:rsidR="00954528" w:rsidRPr="00954528" w:rsidRDefault="00954528" w:rsidP="00954528">
      <w:pPr>
        <w:snapToGrid w:val="0"/>
        <w:spacing w:line="300" w:lineRule="auto"/>
        <w:ind w:firstLine="480"/>
        <w:rPr>
          <w:rFonts w:asciiTheme="minorEastAsia" w:hAnsiTheme="minorEastAsia"/>
          <w:sz w:val="24"/>
          <w:szCs w:val="24"/>
        </w:rPr>
      </w:pPr>
    </w:p>
    <w:p w:rsidR="003B6F19" w:rsidRPr="00492C63" w:rsidRDefault="003B6F19" w:rsidP="00954528">
      <w:pPr>
        <w:pStyle w:val="a5"/>
        <w:numPr>
          <w:ilvl w:val="0"/>
          <w:numId w:val="7"/>
        </w:numPr>
        <w:snapToGrid w:val="0"/>
        <w:ind w:firstLineChars="0"/>
        <w:jc w:val="center"/>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青年主体重构的</w:t>
      </w:r>
      <w:r w:rsidR="00602C95" w:rsidRPr="00492C63">
        <w:rPr>
          <w:rFonts w:asciiTheme="majorEastAsia" w:eastAsiaTheme="majorEastAsia" w:hAnsiTheme="majorEastAsia" w:hint="eastAsia"/>
          <w:b/>
          <w:sz w:val="30"/>
          <w:szCs w:val="30"/>
        </w:rPr>
        <w:t>不同</w:t>
      </w:r>
      <w:r w:rsidRPr="00492C63">
        <w:rPr>
          <w:rFonts w:asciiTheme="majorEastAsia" w:eastAsiaTheme="majorEastAsia" w:hAnsiTheme="majorEastAsia" w:hint="eastAsia"/>
          <w:b/>
          <w:sz w:val="30"/>
          <w:szCs w:val="30"/>
        </w:rPr>
        <w:t>价值面向</w:t>
      </w:r>
    </w:p>
    <w:p w:rsidR="00954528" w:rsidRPr="00954528" w:rsidRDefault="00954528" w:rsidP="00954528">
      <w:pPr>
        <w:pStyle w:val="a5"/>
        <w:snapToGrid w:val="0"/>
        <w:ind w:left="420" w:firstLineChars="0" w:firstLine="0"/>
        <w:rPr>
          <w:rFonts w:ascii="黑体" w:eastAsia="黑体" w:hAnsi="黑体"/>
          <w:b/>
          <w:sz w:val="32"/>
          <w:szCs w:val="32"/>
        </w:rPr>
      </w:pPr>
    </w:p>
    <w:p w:rsidR="0002341B" w:rsidRPr="0084097B" w:rsidRDefault="00E91515" w:rsidP="0084097B">
      <w:pPr>
        <w:snapToGrid w:val="0"/>
        <w:spacing w:line="300" w:lineRule="auto"/>
        <w:ind w:firstLineChars="200" w:firstLine="480"/>
        <w:rPr>
          <w:rFonts w:asciiTheme="minorEastAsia" w:hAnsiTheme="minorEastAsia"/>
          <w:sz w:val="24"/>
          <w:szCs w:val="24"/>
        </w:rPr>
      </w:pPr>
      <w:proofErr w:type="gramStart"/>
      <w:r w:rsidRPr="0084097B">
        <w:rPr>
          <w:rFonts w:asciiTheme="minorEastAsia" w:hAnsiTheme="minorEastAsia" w:hint="eastAsia"/>
          <w:sz w:val="24"/>
          <w:szCs w:val="24"/>
        </w:rPr>
        <w:t>贺照田</w:t>
      </w:r>
      <w:proofErr w:type="gramEnd"/>
      <w:r w:rsidRPr="0084097B">
        <w:rPr>
          <w:rFonts w:asciiTheme="minorEastAsia" w:hAnsiTheme="minorEastAsia" w:hint="eastAsia"/>
          <w:sz w:val="24"/>
          <w:szCs w:val="24"/>
        </w:rPr>
        <w:t>《从“潘晓讨论”看当代中国大陆虚无主义的历史与观念成因》</w:t>
      </w:r>
      <w:r w:rsidR="003D62BF" w:rsidRPr="0084097B">
        <w:rPr>
          <w:rFonts w:asciiTheme="minorEastAsia" w:hAnsiTheme="minorEastAsia" w:hint="eastAsia"/>
          <w:sz w:val="24"/>
          <w:szCs w:val="24"/>
        </w:rPr>
        <w:t>一文</w:t>
      </w:r>
      <w:r w:rsidRPr="0084097B">
        <w:rPr>
          <w:rFonts w:asciiTheme="minorEastAsia" w:hAnsiTheme="minorEastAsia" w:hint="eastAsia"/>
          <w:sz w:val="24"/>
          <w:szCs w:val="24"/>
        </w:rPr>
        <w:t>从精神史的角度分析指出，“</w:t>
      </w:r>
      <w:r w:rsidR="003D62BF" w:rsidRPr="0084097B">
        <w:rPr>
          <w:rFonts w:asciiTheme="minorEastAsia" w:hAnsiTheme="minorEastAsia" w:hint="eastAsia"/>
          <w:sz w:val="24"/>
          <w:szCs w:val="24"/>
        </w:rPr>
        <w:t>历史的挫折</w:t>
      </w:r>
      <w:r w:rsidRPr="0084097B">
        <w:rPr>
          <w:rFonts w:asciiTheme="minorEastAsia" w:hAnsiTheme="minorEastAsia" w:hint="eastAsia"/>
          <w:sz w:val="24"/>
          <w:szCs w:val="24"/>
        </w:rPr>
        <w:t>引发的对毛泽东时代所倡导的精神与价值的怀疑</w:t>
      </w:r>
      <w:r w:rsidR="003D62BF" w:rsidRPr="0084097B">
        <w:rPr>
          <w:rFonts w:asciiTheme="minorEastAsia" w:hAnsiTheme="minorEastAsia" w:hint="eastAsia"/>
          <w:sz w:val="24"/>
          <w:szCs w:val="24"/>
        </w:rPr>
        <w:t>所导致的</w:t>
      </w:r>
      <w:r w:rsidRPr="0084097B">
        <w:rPr>
          <w:rFonts w:asciiTheme="minorEastAsia" w:hAnsiTheme="minorEastAsia" w:hint="eastAsia"/>
          <w:sz w:val="24"/>
          <w:szCs w:val="24"/>
        </w:rPr>
        <w:t>信仰危机，使得</w:t>
      </w:r>
      <w:r w:rsidR="003D62BF" w:rsidRPr="0084097B">
        <w:rPr>
          <w:rFonts w:asciiTheme="minorEastAsia" w:hAnsiTheme="minorEastAsia" w:hint="eastAsia"/>
          <w:sz w:val="24"/>
          <w:szCs w:val="24"/>
        </w:rPr>
        <w:t>‘</w:t>
      </w:r>
      <w:r w:rsidRPr="0084097B">
        <w:rPr>
          <w:rFonts w:asciiTheme="minorEastAsia" w:hAnsiTheme="minorEastAsia" w:hint="eastAsia"/>
          <w:sz w:val="24"/>
          <w:szCs w:val="24"/>
        </w:rPr>
        <w:t>文革</w:t>
      </w:r>
      <w:r w:rsidR="003D62BF" w:rsidRPr="0084097B">
        <w:rPr>
          <w:rFonts w:asciiTheme="minorEastAsia" w:hAnsiTheme="minorEastAsia" w:hint="eastAsia"/>
          <w:sz w:val="24"/>
          <w:szCs w:val="24"/>
        </w:rPr>
        <w:t>’</w:t>
      </w:r>
      <w:r w:rsidRPr="0084097B">
        <w:rPr>
          <w:rFonts w:asciiTheme="minorEastAsia" w:hAnsiTheme="minorEastAsia" w:hint="eastAsia"/>
          <w:sz w:val="24"/>
          <w:szCs w:val="24"/>
        </w:rPr>
        <w:t>结束后中国大陆相当部分人群，特别是精神、人格形成关键期处于毛泽东时代共产主义新人打造笼罩性氛围的当时少年、现在青年的一代中，一方面弥漫着因狂热而虚脱，因热烈而冷漠，因狂信而虚无的精神状态与心理；另一方面，与这种虚脱、冷漠、虚无相对，在相当一部分人群中，虽然其先前高涨的理想主义精神亦受到此历史挫折的强烈打击，但却没有影响到他们认为人应该对历史、国家、民族、社会承担责任，和认为人应该追求有明确意义感的生存方式这两种精神取向所构成的理想主义内核。”</w:t>
      </w:r>
      <w:r w:rsidR="003D62BF" w:rsidRPr="0084097B">
        <w:rPr>
          <w:rFonts w:asciiTheme="minorEastAsia" w:hAnsiTheme="minorEastAsia" w:hint="eastAsia"/>
          <w:sz w:val="24"/>
          <w:szCs w:val="24"/>
        </w:rPr>
        <w:t>因</w:t>
      </w:r>
      <w:r w:rsidR="003D62BF" w:rsidRPr="0084097B">
        <w:rPr>
          <w:rFonts w:asciiTheme="minorEastAsia" w:hAnsiTheme="minorEastAsia" w:hint="eastAsia"/>
          <w:sz w:val="24"/>
          <w:szCs w:val="24"/>
        </w:rPr>
        <w:lastRenderedPageBreak/>
        <w:t>而</w:t>
      </w:r>
      <w:r w:rsidRPr="0084097B">
        <w:rPr>
          <w:rFonts w:asciiTheme="minorEastAsia" w:hAnsiTheme="minorEastAsia" w:hint="eastAsia"/>
          <w:sz w:val="24"/>
          <w:szCs w:val="24"/>
        </w:rPr>
        <w:t>，我们于潘晓的例子中看到，“在同一个人身上，一方面是真实的虚无情绪，否定一切价值的冲动，另一方面是同样真实的理想主义冲动，对意义感的强烈渴望。”</w:t>
      </w:r>
      <w:r w:rsidR="00F73045" w:rsidRPr="0084097B">
        <w:rPr>
          <w:rStyle w:val="ac"/>
          <w:rFonts w:asciiTheme="minorEastAsia" w:hAnsiTheme="minorEastAsia"/>
          <w:sz w:val="24"/>
          <w:szCs w:val="24"/>
        </w:rPr>
        <w:footnoteReference w:id="8"/>
      </w:r>
    </w:p>
    <w:p w:rsidR="0002341B" w:rsidRPr="0084097B" w:rsidRDefault="00AB7B20"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作为改革开放后国家全力打造的一代“社会主义新人”，《新星》中的李向南无疑是理想主义的典型代表。他有理想有激情，</w:t>
      </w:r>
      <w:r w:rsidR="00FC7DDD" w:rsidRPr="0084097B">
        <w:rPr>
          <w:rFonts w:asciiTheme="minorEastAsia" w:hAnsiTheme="minorEastAsia" w:hint="eastAsia"/>
          <w:sz w:val="24"/>
          <w:szCs w:val="24"/>
        </w:rPr>
        <w:t>力求用自己的创造性实践去影响社会，为一个尽可能理想的社会奋斗；他</w:t>
      </w:r>
      <w:r w:rsidR="00331A48" w:rsidRPr="0084097B">
        <w:rPr>
          <w:rFonts w:asciiTheme="minorEastAsia" w:hAnsiTheme="minorEastAsia" w:hint="eastAsia"/>
          <w:sz w:val="24"/>
          <w:szCs w:val="24"/>
        </w:rPr>
        <w:t>有政治智慧</w:t>
      </w:r>
      <w:r w:rsidR="00FC7DDD" w:rsidRPr="0084097B">
        <w:rPr>
          <w:rFonts w:asciiTheme="minorEastAsia" w:hAnsiTheme="minorEastAsia" w:hint="eastAsia"/>
          <w:sz w:val="24"/>
          <w:szCs w:val="24"/>
        </w:rPr>
        <w:t>，善于在实践中解决问题，以思想和行动的魅力去征服异议者；他</w:t>
      </w:r>
      <w:r w:rsidR="00331A48" w:rsidRPr="0084097B">
        <w:rPr>
          <w:rFonts w:asciiTheme="minorEastAsia" w:hAnsiTheme="minorEastAsia" w:hint="eastAsia"/>
          <w:sz w:val="24"/>
          <w:szCs w:val="24"/>
        </w:rPr>
        <w:t>机智果断、雷厉风行，在改革中遭遇重重阻挠却始终没有对生活和事业失去信心。</w:t>
      </w:r>
      <w:r w:rsidR="00DE48BF" w:rsidRPr="0084097B">
        <w:rPr>
          <w:rFonts w:asciiTheme="minorEastAsia" w:hAnsiTheme="minorEastAsia" w:hint="eastAsia"/>
          <w:sz w:val="24"/>
          <w:szCs w:val="24"/>
        </w:rPr>
        <w:t>李向南强大的自信心很大程度上来源于他</w:t>
      </w:r>
      <w:r w:rsidR="00D2153E" w:rsidRPr="0084097B">
        <w:rPr>
          <w:rFonts w:asciiTheme="minorEastAsia" w:hAnsiTheme="minorEastAsia" w:hint="eastAsia"/>
          <w:sz w:val="24"/>
          <w:szCs w:val="24"/>
        </w:rPr>
        <w:t>“</w:t>
      </w:r>
      <w:r w:rsidR="00DE48BF" w:rsidRPr="0084097B">
        <w:rPr>
          <w:rFonts w:asciiTheme="minorEastAsia" w:hAnsiTheme="minorEastAsia" w:hint="eastAsia"/>
          <w:sz w:val="24"/>
          <w:szCs w:val="24"/>
        </w:rPr>
        <w:t>身份</w:t>
      </w:r>
      <w:r w:rsidR="00D2153E" w:rsidRPr="0084097B">
        <w:rPr>
          <w:rFonts w:asciiTheme="minorEastAsia" w:hAnsiTheme="minorEastAsia" w:hint="eastAsia"/>
          <w:sz w:val="24"/>
          <w:szCs w:val="24"/>
        </w:rPr>
        <w:t>”</w:t>
      </w:r>
      <w:r w:rsidR="00DE48BF" w:rsidRPr="0084097B">
        <w:rPr>
          <w:rFonts w:asciiTheme="minorEastAsia" w:hAnsiTheme="minorEastAsia" w:hint="eastAsia"/>
          <w:sz w:val="24"/>
          <w:szCs w:val="24"/>
        </w:rPr>
        <w:t>上的优越感。文本中对李向南的个人经历</w:t>
      </w:r>
      <w:r w:rsidR="00D2153E" w:rsidRPr="0084097B">
        <w:rPr>
          <w:rFonts w:asciiTheme="minorEastAsia" w:hAnsiTheme="minorEastAsia" w:hint="eastAsia"/>
          <w:sz w:val="24"/>
          <w:szCs w:val="24"/>
        </w:rPr>
        <w:t>叙述如下</w:t>
      </w:r>
      <w:r w:rsidR="00DE48BF" w:rsidRPr="0084097B">
        <w:rPr>
          <w:rFonts w:asciiTheme="minorEastAsia" w:hAnsiTheme="minorEastAsia" w:hint="eastAsia"/>
          <w:sz w:val="24"/>
          <w:szCs w:val="24"/>
        </w:rPr>
        <w:t>，“六</w:t>
      </w:r>
      <w:r w:rsidR="006A28AF" w:rsidRPr="0084097B">
        <w:rPr>
          <w:rFonts w:asciiTheme="minorEastAsia" w:hAnsiTheme="minorEastAsia" w:hint="eastAsia"/>
          <w:sz w:val="24"/>
          <w:szCs w:val="24"/>
        </w:rPr>
        <w:t>五</w:t>
      </w:r>
      <w:r w:rsidR="00DE48BF" w:rsidRPr="0084097B">
        <w:rPr>
          <w:rFonts w:asciiTheme="minorEastAsia" w:hAnsiTheme="minorEastAsia" w:hint="eastAsia"/>
          <w:sz w:val="24"/>
          <w:szCs w:val="24"/>
        </w:rPr>
        <w:t>年进校读高</w:t>
      </w:r>
      <w:r w:rsidR="006A28AF" w:rsidRPr="0084097B">
        <w:rPr>
          <w:rFonts w:asciiTheme="minorEastAsia" w:hAnsiTheme="minorEastAsia" w:hint="eastAsia"/>
          <w:sz w:val="24"/>
          <w:szCs w:val="24"/>
        </w:rPr>
        <w:t>一</w:t>
      </w:r>
      <w:r w:rsidR="00DE48BF" w:rsidRPr="0084097B">
        <w:rPr>
          <w:rFonts w:asciiTheme="minorEastAsia" w:hAnsiTheme="minorEastAsia" w:hint="eastAsia"/>
          <w:sz w:val="24"/>
          <w:szCs w:val="24"/>
        </w:rPr>
        <w:t>”</w:t>
      </w:r>
      <w:r w:rsidR="006A28AF" w:rsidRPr="0084097B">
        <w:rPr>
          <w:rStyle w:val="ac"/>
          <w:rFonts w:asciiTheme="minorEastAsia" w:hAnsiTheme="minorEastAsia"/>
          <w:sz w:val="24"/>
          <w:szCs w:val="24"/>
        </w:rPr>
        <w:footnoteReference w:id="9"/>
      </w:r>
      <w:r w:rsidR="00DE48BF" w:rsidRPr="0084097B">
        <w:rPr>
          <w:rFonts w:asciiTheme="minorEastAsia" w:hAnsiTheme="minorEastAsia" w:hint="eastAsia"/>
          <w:sz w:val="24"/>
          <w:szCs w:val="24"/>
        </w:rPr>
        <w:t>，“北京学生，在农村当过几年生产队长，后来被调到省调研室。七七年考上大学，毕业后又回到省委，这次被任命为县委书记。”</w:t>
      </w:r>
      <w:r w:rsidR="006A28AF" w:rsidRPr="0084097B">
        <w:rPr>
          <w:rStyle w:val="ac"/>
          <w:rFonts w:asciiTheme="minorEastAsia" w:hAnsiTheme="minorEastAsia"/>
          <w:sz w:val="24"/>
          <w:szCs w:val="24"/>
        </w:rPr>
        <w:footnoteReference w:id="10"/>
      </w:r>
      <w:r w:rsidR="00DE48BF" w:rsidRPr="0084097B">
        <w:rPr>
          <w:rFonts w:asciiTheme="minorEastAsia" w:hAnsiTheme="minorEastAsia" w:hint="eastAsia"/>
          <w:sz w:val="24"/>
          <w:szCs w:val="24"/>
        </w:rPr>
        <w:t>由此</w:t>
      </w:r>
      <w:r w:rsidR="0011342E" w:rsidRPr="0084097B">
        <w:rPr>
          <w:rFonts w:asciiTheme="minorEastAsia" w:hAnsiTheme="minorEastAsia" w:hint="eastAsia"/>
          <w:sz w:val="24"/>
          <w:szCs w:val="24"/>
        </w:rPr>
        <w:t>可</w:t>
      </w:r>
      <w:r w:rsidR="00DE48BF" w:rsidRPr="0084097B">
        <w:rPr>
          <w:rFonts w:asciiTheme="minorEastAsia" w:hAnsiTheme="minorEastAsia" w:hint="eastAsia"/>
          <w:sz w:val="24"/>
          <w:szCs w:val="24"/>
        </w:rPr>
        <w:t>知，</w:t>
      </w:r>
      <w:r w:rsidR="0011342E" w:rsidRPr="0084097B">
        <w:rPr>
          <w:rFonts w:asciiTheme="minorEastAsia" w:hAnsiTheme="minorEastAsia" w:hint="eastAsia"/>
          <w:sz w:val="24"/>
          <w:szCs w:val="24"/>
        </w:rPr>
        <w:t>李向南</w:t>
      </w:r>
      <w:r w:rsidR="00D2153E" w:rsidRPr="0084097B">
        <w:rPr>
          <w:rFonts w:asciiTheme="minorEastAsia" w:hAnsiTheme="minorEastAsia" w:hint="eastAsia"/>
          <w:sz w:val="24"/>
          <w:szCs w:val="24"/>
        </w:rPr>
        <w:t>属于老三届毕业生，文革时期当过红卫兵，</w:t>
      </w:r>
      <w:r w:rsidR="0011342E" w:rsidRPr="0084097B">
        <w:rPr>
          <w:rFonts w:asciiTheme="minorEastAsia" w:hAnsiTheme="minorEastAsia" w:hint="eastAsia"/>
          <w:sz w:val="24"/>
          <w:szCs w:val="24"/>
        </w:rPr>
        <w:t>参与了知青上山下乡运动</w:t>
      </w:r>
      <w:r w:rsidR="00D2153E" w:rsidRPr="0084097B">
        <w:rPr>
          <w:rFonts w:asciiTheme="minorEastAsia" w:hAnsiTheme="minorEastAsia" w:hint="eastAsia"/>
          <w:sz w:val="24"/>
          <w:szCs w:val="24"/>
        </w:rPr>
        <w:t>。同时，他的父亲是前工业部部长，他的上司省委书记顾恒和他父亲是老朋友，县委副书记顾荣曾是他父亲的老部下。</w:t>
      </w:r>
      <w:r w:rsidR="0011342E" w:rsidRPr="0084097B">
        <w:rPr>
          <w:rFonts w:asciiTheme="minorEastAsia" w:hAnsiTheme="minorEastAsia" w:hint="eastAsia"/>
          <w:sz w:val="24"/>
          <w:szCs w:val="24"/>
        </w:rPr>
        <w:t>以上种种，为他成为改革的领导者提供了合理性。</w:t>
      </w:r>
      <w:r w:rsidR="00301EF6" w:rsidRPr="0084097B">
        <w:rPr>
          <w:rFonts w:asciiTheme="minorEastAsia" w:hAnsiTheme="minorEastAsia" w:hint="eastAsia"/>
          <w:sz w:val="24"/>
          <w:szCs w:val="24"/>
        </w:rPr>
        <w:t>正如他自己所说，历史给了他追求有价值的生活的条件。</w:t>
      </w:r>
    </w:p>
    <w:p w:rsidR="0002341B" w:rsidRPr="0084097B" w:rsidRDefault="00301EF6"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对于李向南来说，他的人生价值就在于领导和拯救他人。一方面</w:t>
      </w:r>
      <w:r w:rsidR="00E44D2C" w:rsidRPr="0084097B">
        <w:rPr>
          <w:rFonts w:asciiTheme="minorEastAsia" w:hAnsiTheme="minorEastAsia" w:hint="eastAsia"/>
          <w:sz w:val="24"/>
          <w:szCs w:val="24"/>
        </w:rPr>
        <w:t>，他以威权政治改革为</w:t>
      </w:r>
      <w:r w:rsidR="00CF1C2E" w:rsidRPr="0084097B">
        <w:rPr>
          <w:rFonts w:asciiTheme="minorEastAsia" w:hAnsiTheme="minorEastAsia" w:hint="eastAsia"/>
          <w:sz w:val="24"/>
          <w:szCs w:val="24"/>
        </w:rPr>
        <w:t>手段来改变古陵县不合理的</w:t>
      </w:r>
      <w:r w:rsidR="0011342E" w:rsidRPr="0084097B">
        <w:rPr>
          <w:rFonts w:asciiTheme="minorEastAsia" w:hAnsiTheme="minorEastAsia" w:hint="eastAsia"/>
          <w:sz w:val="24"/>
          <w:szCs w:val="24"/>
        </w:rPr>
        <w:t>行政</w:t>
      </w:r>
      <w:r w:rsidR="00CF1C2E" w:rsidRPr="0084097B">
        <w:rPr>
          <w:rFonts w:asciiTheme="minorEastAsia" w:hAnsiTheme="minorEastAsia" w:hint="eastAsia"/>
          <w:sz w:val="24"/>
          <w:szCs w:val="24"/>
        </w:rPr>
        <w:t>体制，</w:t>
      </w:r>
      <w:r w:rsidR="00E44D2C" w:rsidRPr="0084097B">
        <w:rPr>
          <w:rFonts w:asciiTheme="minorEastAsia" w:hAnsiTheme="minorEastAsia" w:hint="eastAsia"/>
          <w:sz w:val="24"/>
          <w:szCs w:val="24"/>
        </w:rPr>
        <w:t>包括处理上访问题、召开</w:t>
      </w:r>
      <w:r w:rsidR="005B3471" w:rsidRPr="0084097B">
        <w:rPr>
          <w:rFonts w:asciiTheme="minorEastAsia" w:hAnsiTheme="minorEastAsia" w:hint="eastAsia"/>
          <w:sz w:val="24"/>
          <w:szCs w:val="24"/>
        </w:rPr>
        <w:t>“</w:t>
      </w:r>
      <w:r w:rsidR="00E44D2C" w:rsidRPr="0084097B">
        <w:rPr>
          <w:rFonts w:asciiTheme="minorEastAsia" w:hAnsiTheme="minorEastAsia" w:hint="eastAsia"/>
          <w:sz w:val="24"/>
          <w:szCs w:val="24"/>
        </w:rPr>
        <w:t>提意见提建议大会</w:t>
      </w:r>
      <w:r w:rsidR="005B3471" w:rsidRPr="0084097B">
        <w:rPr>
          <w:rFonts w:asciiTheme="minorEastAsia" w:hAnsiTheme="minorEastAsia" w:hint="eastAsia"/>
          <w:sz w:val="24"/>
          <w:szCs w:val="24"/>
        </w:rPr>
        <w:t>”、处理</w:t>
      </w:r>
      <w:r w:rsidR="00E44D2C" w:rsidRPr="0084097B">
        <w:rPr>
          <w:rFonts w:asciiTheme="minorEastAsia" w:hAnsiTheme="minorEastAsia" w:hint="eastAsia"/>
          <w:sz w:val="24"/>
          <w:szCs w:val="24"/>
        </w:rPr>
        <w:t>电业局公款宴请问题</w:t>
      </w:r>
      <w:r w:rsidR="00687441">
        <w:rPr>
          <w:rFonts w:asciiTheme="minorEastAsia" w:hAnsiTheme="minorEastAsia" w:hint="eastAsia"/>
          <w:sz w:val="24"/>
          <w:szCs w:val="24"/>
        </w:rPr>
        <w:t>、</w:t>
      </w:r>
      <w:r w:rsidR="00E44D2C" w:rsidRPr="0084097B">
        <w:rPr>
          <w:rFonts w:asciiTheme="minorEastAsia" w:hAnsiTheme="minorEastAsia" w:hint="eastAsia"/>
          <w:sz w:val="24"/>
          <w:szCs w:val="24"/>
        </w:rPr>
        <w:t>亲自带领县常委委员下乡考察等</w:t>
      </w:r>
      <w:r w:rsidR="005B3471" w:rsidRPr="0084097B">
        <w:rPr>
          <w:rFonts w:asciiTheme="minorEastAsia" w:hAnsiTheme="minorEastAsia" w:hint="eastAsia"/>
          <w:sz w:val="24"/>
          <w:szCs w:val="24"/>
        </w:rPr>
        <w:t>，</w:t>
      </w:r>
      <w:r w:rsidR="00E44D2C" w:rsidRPr="0084097B">
        <w:rPr>
          <w:rFonts w:asciiTheme="minorEastAsia" w:hAnsiTheme="minorEastAsia" w:hint="eastAsia"/>
          <w:sz w:val="24"/>
          <w:szCs w:val="24"/>
        </w:rPr>
        <w:t>在一个个实际问题的解决中，在群众一声声“李青天”的称赞中，获得存在感和满足感。</w:t>
      </w:r>
      <w:r w:rsidR="00CF1C2E" w:rsidRPr="0084097B">
        <w:rPr>
          <w:rFonts w:asciiTheme="minorEastAsia" w:hAnsiTheme="minorEastAsia" w:hint="eastAsia"/>
          <w:sz w:val="24"/>
          <w:szCs w:val="24"/>
        </w:rPr>
        <w:t>他以一种近乎英雄的形象进入古陵县改革的历史时空中，并为自己找到了</w:t>
      </w:r>
      <w:r w:rsidR="0011342E" w:rsidRPr="0084097B">
        <w:rPr>
          <w:rFonts w:asciiTheme="minorEastAsia" w:hAnsiTheme="minorEastAsia" w:hint="eastAsia"/>
          <w:sz w:val="24"/>
          <w:szCs w:val="24"/>
        </w:rPr>
        <w:t>准确的定位</w:t>
      </w:r>
      <w:r w:rsidR="00CF1C2E" w:rsidRPr="0084097B">
        <w:rPr>
          <w:rFonts w:asciiTheme="minorEastAsia" w:hAnsiTheme="minorEastAsia" w:hint="eastAsia"/>
          <w:sz w:val="24"/>
          <w:szCs w:val="24"/>
        </w:rPr>
        <w:t>。另一方面，他希望通过改造他者（林虹）的</w:t>
      </w:r>
      <w:r w:rsidR="0011342E" w:rsidRPr="0084097B">
        <w:rPr>
          <w:rFonts w:asciiTheme="minorEastAsia" w:hAnsiTheme="minorEastAsia" w:hint="eastAsia"/>
          <w:sz w:val="24"/>
          <w:szCs w:val="24"/>
        </w:rPr>
        <w:t>思想</w:t>
      </w:r>
      <w:r w:rsidR="00CF1C2E" w:rsidRPr="0084097B">
        <w:rPr>
          <w:rFonts w:asciiTheme="minorEastAsia" w:hAnsiTheme="minorEastAsia" w:hint="eastAsia"/>
          <w:sz w:val="24"/>
          <w:szCs w:val="24"/>
        </w:rPr>
        <w:t>来获得尊重和认同。</w:t>
      </w:r>
      <w:r w:rsidR="00230811">
        <w:rPr>
          <w:rFonts w:asciiTheme="minorEastAsia" w:hAnsiTheme="minorEastAsia" w:hint="eastAsia"/>
          <w:sz w:val="24"/>
          <w:szCs w:val="24"/>
        </w:rPr>
        <w:t>李向南和林虹在陈村初次见面</w:t>
      </w:r>
      <w:r w:rsidR="000E161E" w:rsidRPr="0084097B">
        <w:rPr>
          <w:rFonts w:asciiTheme="minorEastAsia" w:hAnsiTheme="minorEastAsia" w:hint="eastAsia"/>
          <w:sz w:val="24"/>
          <w:szCs w:val="24"/>
        </w:rPr>
        <w:t>，</w:t>
      </w:r>
      <w:r w:rsidR="00230811">
        <w:rPr>
          <w:rFonts w:asciiTheme="minorEastAsia" w:hAnsiTheme="minorEastAsia" w:hint="eastAsia"/>
          <w:sz w:val="24"/>
          <w:szCs w:val="24"/>
        </w:rPr>
        <w:t>当林虹谈到自我选择和自由时，</w:t>
      </w:r>
      <w:r w:rsidR="000E161E" w:rsidRPr="0084097B">
        <w:rPr>
          <w:rFonts w:asciiTheme="minorEastAsia" w:hAnsiTheme="minorEastAsia" w:hint="eastAsia"/>
          <w:sz w:val="24"/>
          <w:szCs w:val="24"/>
        </w:rPr>
        <w:t>他便以一种说教式的口吻来“教导”林虹：</w:t>
      </w:r>
    </w:p>
    <w:p w:rsidR="0002341B" w:rsidRPr="00892C1B" w:rsidRDefault="0002341B" w:rsidP="00892C1B">
      <w:pPr>
        <w:pStyle w:val="a5"/>
        <w:snapToGrid w:val="0"/>
        <w:spacing w:line="300" w:lineRule="auto"/>
        <w:ind w:left="420" w:firstLine="480"/>
        <w:rPr>
          <w:rFonts w:ascii="楷体" w:eastAsia="楷体" w:hAnsi="楷体" w:cs="Arial"/>
          <w:sz w:val="24"/>
          <w:szCs w:val="24"/>
        </w:rPr>
      </w:pPr>
      <w:r w:rsidRPr="00892C1B">
        <w:rPr>
          <w:rFonts w:ascii="楷体" w:eastAsia="楷体" w:hAnsi="楷体" w:cs="Arial" w:hint="eastAsia"/>
          <w:sz w:val="24"/>
          <w:szCs w:val="24"/>
        </w:rPr>
        <w:t>“是你的人生哲学？”</w:t>
      </w:r>
    </w:p>
    <w:p w:rsidR="0002341B" w:rsidRPr="00892C1B" w:rsidRDefault="0002341B" w:rsidP="00892C1B">
      <w:pPr>
        <w:pStyle w:val="a5"/>
        <w:snapToGrid w:val="0"/>
        <w:spacing w:line="300" w:lineRule="auto"/>
        <w:ind w:left="420" w:firstLine="480"/>
        <w:rPr>
          <w:rFonts w:ascii="楷体" w:eastAsia="楷体" w:hAnsi="楷体" w:cs="Arial"/>
          <w:sz w:val="24"/>
          <w:szCs w:val="24"/>
        </w:rPr>
      </w:pPr>
      <w:r w:rsidRPr="00892C1B">
        <w:rPr>
          <w:rFonts w:ascii="楷体" w:eastAsia="楷体" w:hAnsi="楷体" w:cs="Arial" w:hint="eastAsia"/>
          <w:sz w:val="24"/>
          <w:szCs w:val="24"/>
        </w:rPr>
        <w:t>“我的哲学大概还要加一句：自我完善。”</w:t>
      </w:r>
    </w:p>
    <w:p w:rsidR="0002341B" w:rsidRPr="00892C1B" w:rsidRDefault="0002341B" w:rsidP="00892C1B">
      <w:pPr>
        <w:pStyle w:val="a5"/>
        <w:snapToGrid w:val="0"/>
        <w:spacing w:line="300" w:lineRule="auto"/>
        <w:ind w:left="420" w:firstLine="480"/>
        <w:rPr>
          <w:rFonts w:ascii="楷体" w:eastAsia="楷体" w:hAnsi="楷体" w:cs="Arial"/>
          <w:sz w:val="24"/>
          <w:szCs w:val="24"/>
        </w:rPr>
      </w:pPr>
      <w:r w:rsidRPr="00892C1B">
        <w:rPr>
          <w:rFonts w:ascii="楷体" w:eastAsia="楷体" w:hAnsi="楷体" w:cs="Arial" w:hint="eastAsia"/>
          <w:sz w:val="24"/>
          <w:szCs w:val="24"/>
        </w:rPr>
        <w:t>“有点像宗教。”</w:t>
      </w:r>
    </w:p>
    <w:p w:rsidR="0002341B" w:rsidRPr="00892C1B" w:rsidRDefault="0002341B" w:rsidP="00892C1B">
      <w:pPr>
        <w:pStyle w:val="a5"/>
        <w:snapToGrid w:val="0"/>
        <w:spacing w:line="300" w:lineRule="auto"/>
        <w:ind w:left="420" w:firstLine="480"/>
        <w:rPr>
          <w:rFonts w:ascii="楷体" w:eastAsia="楷体" w:hAnsi="楷体" w:cs="Arial"/>
          <w:sz w:val="24"/>
          <w:szCs w:val="24"/>
        </w:rPr>
      </w:pPr>
      <w:r w:rsidRPr="00892C1B">
        <w:rPr>
          <w:rFonts w:ascii="楷体" w:eastAsia="楷体" w:hAnsi="楷体" w:cs="Arial" w:hint="eastAsia"/>
          <w:sz w:val="24"/>
          <w:szCs w:val="24"/>
        </w:rPr>
        <w:t>“谁没宗教？英雄要永垂青史，文学家要</w:t>
      </w:r>
      <w:r w:rsidR="001A3761">
        <w:rPr>
          <w:rFonts w:ascii="楷体" w:eastAsia="楷体" w:hAnsi="楷体" w:cs="Arial" w:hint="eastAsia"/>
          <w:sz w:val="24"/>
          <w:szCs w:val="24"/>
        </w:rPr>
        <w:t>流</w:t>
      </w:r>
      <w:r w:rsidRPr="00892C1B">
        <w:rPr>
          <w:rFonts w:ascii="楷体" w:eastAsia="楷体" w:hAnsi="楷体" w:cs="Arial" w:hint="eastAsia"/>
          <w:sz w:val="24"/>
          <w:szCs w:val="24"/>
        </w:rPr>
        <w:t>芳百世，哪个不是宗教？你不是要完善社会吗？你完善你的社会，我完善我的自己。”</w:t>
      </w:r>
    </w:p>
    <w:p w:rsidR="0002341B" w:rsidRPr="00892C1B" w:rsidRDefault="0002341B" w:rsidP="00892C1B">
      <w:pPr>
        <w:pStyle w:val="a5"/>
        <w:snapToGrid w:val="0"/>
        <w:spacing w:line="300" w:lineRule="auto"/>
        <w:ind w:left="420" w:firstLine="480"/>
        <w:rPr>
          <w:rFonts w:ascii="楷体" w:eastAsia="楷体" w:hAnsi="楷体" w:cs="Arial"/>
          <w:sz w:val="24"/>
          <w:szCs w:val="24"/>
        </w:rPr>
      </w:pPr>
      <w:r w:rsidRPr="00892C1B">
        <w:rPr>
          <w:rFonts w:ascii="楷体" w:eastAsia="楷体" w:hAnsi="楷体" w:cs="Arial" w:hint="eastAsia"/>
          <w:sz w:val="24"/>
          <w:szCs w:val="24"/>
        </w:rPr>
        <w:t>“离开了完善社会，完善不了自己。”</w:t>
      </w:r>
    </w:p>
    <w:p w:rsidR="0002341B" w:rsidRPr="00892C1B" w:rsidRDefault="0002341B" w:rsidP="0084097B">
      <w:pPr>
        <w:pStyle w:val="a5"/>
        <w:snapToGrid w:val="0"/>
        <w:spacing w:line="300" w:lineRule="auto"/>
        <w:ind w:left="420" w:firstLineChars="0"/>
        <w:rPr>
          <w:rFonts w:ascii="楷体_GB2312" w:eastAsia="楷体_GB2312" w:hAnsi="华文楷体"/>
          <w:sz w:val="24"/>
          <w:szCs w:val="24"/>
        </w:rPr>
      </w:pPr>
      <w:r w:rsidRPr="00892C1B">
        <w:rPr>
          <w:rFonts w:ascii="楷体" w:eastAsia="楷体" w:hAnsi="楷体" w:cs="Arial" w:hint="eastAsia"/>
          <w:sz w:val="24"/>
          <w:szCs w:val="24"/>
        </w:rPr>
        <w:t>“那可不一定。可能你完善不了社会，我却能完善自己。”她见李向南还要张嘴说什么，便又添了一句，“又是你那十几年前的观点：离开了为理想社会的奋斗，谈不上个人理想。”</w:t>
      </w:r>
      <w:r w:rsidR="0060745D">
        <w:rPr>
          <w:rStyle w:val="ac"/>
          <w:rFonts w:ascii="楷体" w:eastAsia="楷体" w:hAnsi="楷体" w:cs="Arial"/>
          <w:sz w:val="24"/>
          <w:szCs w:val="24"/>
        </w:rPr>
        <w:footnoteReference w:id="11"/>
      </w:r>
    </w:p>
    <w:p w:rsidR="000E161E" w:rsidRPr="0084097B" w:rsidRDefault="00D95DF4"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在李向南的知识结构中，个人是无法离开集体的，个人必须</w:t>
      </w:r>
      <w:r w:rsidR="00174EDB" w:rsidRPr="0084097B">
        <w:rPr>
          <w:rFonts w:asciiTheme="minorEastAsia" w:hAnsiTheme="minorEastAsia" w:hint="eastAsia"/>
          <w:sz w:val="24"/>
          <w:szCs w:val="24"/>
        </w:rPr>
        <w:t>融入历史</w:t>
      </w:r>
      <w:r w:rsidRPr="0084097B">
        <w:rPr>
          <w:rFonts w:asciiTheme="minorEastAsia" w:hAnsiTheme="minorEastAsia" w:hint="eastAsia"/>
          <w:sz w:val="24"/>
          <w:szCs w:val="24"/>
        </w:rPr>
        <w:t>前进</w:t>
      </w:r>
      <w:r w:rsidR="00174EDB" w:rsidRPr="0084097B">
        <w:rPr>
          <w:rFonts w:asciiTheme="minorEastAsia" w:hAnsiTheme="minorEastAsia" w:hint="eastAsia"/>
          <w:sz w:val="24"/>
          <w:szCs w:val="24"/>
        </w:rPr>
        <w:t>的滔滔</w:t>
      </w:r>
      <w:r w:rsidRPr="0084097B">
        <w:rPr>
          <w:rFonts w:asciiTheme="minorEastAsia" w:hAnsiTheme="minorEastAsia" w:hint="eastAsia"/>
          <w:sz w:val="24"/>
          <w:szCs w:val="24"/>
        </w:rPr>
        <w:t>洪流中</w:t>
      </w:r>
      <w:r w:rsidR="0011342E" w:rsidRPr="0084097B">
        <w:rPr>
          <w:rFonts w:asciiTheme="minorEastAsia" w:hAnsiTheme="minorEastAsia" w:hint="eastAsia"/>
          <w:sz w:val="24"/>
          <w:szCs w:val="24"/>
        </w:rPr>
        <w:t>，只有在集体中个人价值才有其存在的合理性</w:t>
      </w:r>
      <w:r w:rsidR="00174EDB" w:rsidRPr="0084097B">
        <w:rPr>
          <w:rFonts w:asciiTheme="minorEastAsia" w:hAnsiTheme="minorEastAsia" w:hint="eastAsia"/>
          <w:sz w:val="24"/>
          <w:szCs w:val="24"/>
        </w:rPr>
        <w:t>。这俨然是十七年时期“</w:t>
      </w:r>
      <w:r w:rsidRPr="0084097B">
        <w:rPr>
          <w:rFonts w:asciiTheme="minorEastAsia" w:hAnsiTheme="minorEastAsia" w:hint="eastAsia"/>
          <w:sz w:val="24"/>
          <w:szCs w:val="24"/>
        </w:rPr>
        <w:t>革命理想主义</w:t>
      </w:r>
      <w:r w:rsidR="00174EDB" w:rsidRPr="0084097B">
        <w:rPr>
          <w:rFonts w:asciiTheme="minorEastAsia" w:hAnsiTheme="minorEastAsia" w:hint="eastAsia"/>
          <w:sz w:val="24"/>
          <w:szCs w:val="24"/>
        </w:rPr>
        <w:t>”的话语体系</w:t>
      </w:r>
      <w:r w:rsidR="00517ACB" w:rsidRPr="0084097B">
        <w:rPr>
          <w:rFonts w:asciiTheme="minorEastAsia" w:hAnsiTheme="minorEastAsia" w:hint="eastAsia"/>
          <w:sz w:val="24"/>
          <w:szCs w:val="24"/>
        </w:rPr>
        <w:t>。</w:t>
      </w:r>
      <w:r w:rsidR="00174EDB" w:rsidRPr="0084097B">
        <w:rPr>
          <w:rFonts w:asciiTheme="minorEastAsia" w:hAnsiTheme="minorEastAsia" w:hint="eastAsia"/>
          <w:sz w:val="24"/>
          <w:szCs w:val="24"/>
        </w:rPr>
        <w:t>而林虹话语中“自由”、“存在”、“完善自我”则明显来自西方个人主义、存</w:t>
      </w:r>
      <w:r w:rsidR="00174EDB" w:rsidRPr="0084097B">
        <w:rPr>
          <w:rFonts w:asciiTheme="minorEastAsia" w:hAnsiTheme="minorEastAsia" w:hint="eastAsia"/>
          <w:sz w:val="24"/>
          <w:szCs w:val="24"/>
        </w:rPr>
        <w:lastRenderedPageBreak/>
        <w:t>在主义。</w:t>
      </w:r>
      <w:r w:rsidR="00C619A0" w:rsidRPr="0084097B">
        <w:rPr>
          <w:rFonts w:asciiTheme="minorEastAsia" w:hAnsiTheme="minorEastAsia" w:hint="eastAsia"/>
          <w:sz w:val="24"/>
          <w:szCs w:val="24"/>
        </w:rPr>
        <w:t>在这里，李向南和林虹选择了重构主体的不同道路。</w:t>
      </w:r>
      <w:r w:rsidR="001A3761">
        <w:rPr>
          <w:rFonts w:asciiTheme="minorEastAsia" w:hAnsiTheme="minorEastAsia" w:hint="eastAsia"/>
          <w:sz w:val="24"/>
          <w:szCs w:val="24"/>
        </w:rPr>
        <w:t>其中</w:t>
      </w:r>
      <w:r w:rsidR="00C619A0" w:rsidRPr="0084097B">
        <w:rPr>
          <w:rFonts w:asciiTheme="minorEastAsia" w:hAnsiTheme="minorEastAsia" w:hint="eastAsia"/>
          <w:sz w:val="24"/>
          <w:szCs w:val="24"/>
        </w:rPr>
        <w:t>一条很大程度上受制于再造社会主义新人时期的理论资源，另一条则成为八十年代中后期</w:t>
      </w:r>
      <w:r w:rsidR="00C071C6" w:rsidRPr="0084097B">
        <w:rPr>
          <w:rFonts w:asciiTheme="minorEastAsia" w:hAnsiTheme="minorEastAsia" w:hint="eastAsia"/>
          <w:sz w:val="24"/>
          <w:szCs w:val="24"/>
        </w:rPr>
        <w:t>主流</w:t>
      </w:r>
      <w:r w:rsidR="00C619A0" w:rsidRPr="0084097B">
        <w:rPr>
          <w:rFonts w:asciiTheme="minorEastAsia" w:hAnsiTheme="minorEastAsia" w:hint="eastAsia"/>
          <w:sz w:val="24"/>
          <w:szCs w:val="24"/>
        </w:rPr>
        <w:t>价值导向的源头。</w:t>
      </w:r>
    </w:p>
    <w:p w:rsidR="0002341B" w:rsidRPr="0084097B" w:rsidRDefault="00C071C6"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李向南的改革，究竟成功与否，作者没有给出答案，但是当我们反思他的每一项改革举措时，会发现李向南改革的局限性就在于他始终都没有脱离“革命的政治话语”</w:t>
      </w:r>
      <w:r w:rsidR="00505980" w:rsidRPr="0084097B">
        <w:rPr>
          <w:rFonts w:asciiTheme="minorEastAsia" w:hAnsiTheme="minorEastAsia" w:hint="eastAsia"/>
          <w:sz w:val="24"/>
          <w:szCs w:val="24"/>
        </w:rPr>
        <w:t>，他的改革至始至终都是在体制内的。</w:t>
      </w:r>
      <w:r w:rsidR="0060745D">
        <w:rPr>
          <w:rStyle w:val="ac"/>
          <w:rFonts w:asciiTheme="minorEastAsia" w:hAnsiTheme="minorEastAsia"/>
          <w:sz w:val="24"/>
          <w:szCs w:val="24"/>
        </w:rPr>
        <w:footnoteReference w:id="12"/>
      </w:r>
    </w:p>
    <w:p w:rsidR="0002341B" w:rsidRPr="00AA539B" w:rsidRDefault="00505980"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整部小说的基调是昂扬向上的，故事的结尾似乎也是一</w:t>
      </w:r>
      <w:r w:rsidR="00044938" w:rsidRPr="0084097B">
        <w:rPr>
          <w:rFonts w:asciiTheme="minorEastAsia" w:hAnsiTheme="minorEastAsia" w:hint="eastAsia"/>
          <w:sz w:val="24"/>
          <w:szCs w:val="24"/>
        </w:rPr>
        <w:t>幅</w:t>
      </w:r>
      <w:r w:rsidRPr="0084097B">
        <w:rPr>
          <w:rFonts w:asciiTheme="minorEastAsia" w:hAnsiTheme="minorEastAsia" w:hint="eastAsia"/>
          <w:sz w:val="24"/>
          <w:szCs w:val="24"/>
        </w:rPr>
        <w:t>充满希望的图景，</w:t>
      </w:r>
      <w:r w:rsidR="00044938" w:rsidRPr="0084097B">
        <w:rPr>
          <w:rFonts w:asciiTheme="minorEastAsia" w:hAnsiTheme="minorEastAsia" w:hint="eastAsia"/>
          <w:sz w:val="24"/>
          <w:szCs w:val="24"/>
        </w:rPr>
        <w:t>但不容忽视的是以理想主义为价值导向的主体重构的难度。</w:t>
      </w:r>
      <w:r w:rsidR="0002341B" w:rsidRPr="0084097B">
        <w:rPr>
          <w:rFonts w:asciiTheme="minorEastAsia" w:hAnsiTheme="minorEastAsia" w:hint="eastAsia"/>
          <w:sz w:val="24"/>
          <w:szCs w:val="24"/>
        </w:rPr>
        <w:t>受到传统势力的阻挠，无法突破体制，而在体制内部又被</w:t>
      </w:r>
      <w:r w:rsidR="001A3761">
        <w:rPr>
          <w:rFonts w:asciiTheme="minorEastAsia" w:hAnsiTheme="minorEastAsia" w:hint="eastAsia"/>
          <w:sz w:val="24"/>
          <w:szCs w:val="24"/>
        </w:rPr>
        <w:t>当作</w:t>
      </w:r>
      <w:r w:rsidRPr="0084097B">
        <w:rPr>
          <w:rFonts w:asciiTheme="minorEastAsia" w:hAnsiTheme="minorEastAsia" w:hint="eastAsia"/>
          <w:sz w:val="24"/>
          <w:szCs w:val="24"/>
        </w:rPr>
        <w:t>“异人”，得不到认同，最后，当李向南</w:t>
      </w:r>
      <w:r w:rsidR="0002341B" w:rsidRPr="0084097B">
        <w:rPr>
          <w:rFonts w:asciiTheme="minorEastAsia" w:hAnsiTheme="minorEastAsia" w:hint="eastAsia"/>
          <w:sz w:val="24"/>
          <w:szCs w:val="24"/>
        </w:rPr>
        <w:t>重新审视自我定位</w:t>
      </w:r>
      <w:r w:rsidRPr="0084097B">
        <w:rPr>
          <w:rFonts w:asciiTheme="minorEastAsia" w:hAnsiTheme="minorEastAsia" w:hint="eastAsia"/>
          <w:sz w:val="24"/>
          <w:szCs w:val="24"/>
        </w:rPr>
        <w:t>时</w:t>
      </w:r>
      <w:r w:rsidR="0002341B" w:rsidRPr="0084097B">
        <w:rPr>
          <w:rFonts w:asciiTheme="minorEastAsia" w:hAnsiTheme="minorEastAsia" w:hint="eastAsia"/>
          <w:sz w:val="24"/>
          <w:szCs w:val="24"/>
        </w:rPr>
        <w:t>，</w:t>
      </w:r>
      <w:r w:rsidRPr="0084097B">
        <w:rPr>
          <w:rFonts w:asciiTheme="minorEastAsia" w:hAnsiTheme="minorEastAsia" w:hint="eastAsia"/>
          <w:sz w:val="24"/>
          <w:szCs w:val="24"/>
        </w:rPr>
        <w:t>对康乐说，</w:t>
      </w:r>
      <w:r w:rsidR="0002341B" w:rsidRPr="0084097B">
        <w:rPr>
          <w:rFonts w:asciiTheme="minorEastAsia" w:hAnsiTheme="minorEastAsia" w:hint="eastAsia"/>
          <w:sz w:val="24"/>
          <w:szCs w:val="24"/>
        </w:rPr>
        <w:t>“我发现我不适合搞政治”，</w:t>
      </w:r>
      <w:r w:rsidRPr="0084097B">
        <w:rPr>
          <w:rFonts w:asciiTheme="minorEastAsia" w:hAnsiTheme="minorEastAsia" w:hint="eastAsia"/>
          <w:sz w:val="24"/>
          <w:szCs w:val="24"/>
        </w:rPr>
        <w:t>“我想以后当个政治学术家</w:t>
      </w:r>
      <w:r w:rsidR="0002341B" w:rsidRPr="0084097B">
        <w:rPr>
          <w:rFonts w:asciiTheme="minorEastAsia" w:hAnsiTheme="minorEastAsia" w:hint="eastAsia"/>
          <w:sz w:val="24"/>
          <w:szCs w:val="24"/>
        </w:rPr>
        <w:t>。我可以给中国的改革家们当个高级幕僚，提供各种战略方案供他们选择。那样搞点研究，可能更有意义</w:t>
      </w:r>
      <w:r w:rsidRPr="0084097B">
        <w:rPr>
          <w:rFonts w:asciiTheme="minorEastAsia" w:hAnsiTheme="minorEastAsia" w:hint="eastAsia"/>
          <w:sz w:val="24"/>
          <w:szCs w:val="24"/>
        </w:rPr>
        <w:t>，</w:t>
      </w:r>
      <w:r w:rsidR="0002341B" w:rsidRPr="0084097B">
        <w:rPr>
          <w:rFonts w:asciiTheme="minorEastAsia" w:hAnsiTheme="minorEastAsia" w:hint="eastAsia"/>
          <w:sz w:val="24"/>
          <w:szCs w:val="24"/>
        </w:rPr>
        <w:t>更能实现自</w:t>
      </w:r>
      <w:r w:rsidR="0002341B" w:rsidRPr="00AA539B">
        <w:rPr>
          <w:rFonts w:asciiTheme="minorEastAsia" w:hAnsiTheme="minorEastAsia" w:hint="eastAsia"/>
          <w:sz w:val="24"/>
          <w:szCs w:val="24"/>
        </w:rPr>
        <w:t>我。”</w:t>
      </w:r>
      <w:r w:rsidR="0060745D" w:rsidRPr="00AA539B">
        <w:rPr>
          <w:rStyle w:val="ac"/>
          <w:rFonts w:asciiTheme="minorEastAsia" w:hAnsiTheme="minorEastAsia"/>
          <w:sz w:val="24"/>
          <w:szCs w:val="24"/>
        </w:rPr>
        <w:footnoteReference w:id="13"/>
      </w:r>
    </w:p>
    <w:p w:rsidR="00930E36" w:rsidRPr="0084097B" w:rsidRDefault="009468B1" w:rsidP="0084097B">
      <w:pPr>
        <w:snapToGrid w:val="0"/>
        <w:spacing w:line="300" w:lineRule="auto"/>
        <w:ind w:firstLine="420"/>
        <w:rPr>
          <w:rFonts w:asciiTheme="minorEastAsia" w:hAnsiTheme="minorEastAsia"/>
          <w:sz w:val="24"/>
          <w:szCs w:val="24"/>
        </w:rPr>
      </w:pPr>
      <w:r w:rsidRPr="00AA539B">
        <w:rPr>
          <w:rFonts w:asciiTheme="minorEastAsia" w:hAnsiTheme="minorEastAsia" w:hint="eastAsia"/>
          <w:sz w:val="24"/>
          <w:szCs w:val="24"/>
        </w:rPr>
        <w:t>虽然李向南在改革中遭遇了传统与现代的双重困境，但由于身份的优越性及超常的理想热情，他尚能被历史所接纳。而在《人生》中，高加林则不得不以身份的转换作为实现价值的第一步。</w:t>
      </w:r>
      <w:r w:rsidR="00930E36" w:rsidRPr="00AA539B">
        <w:rPr>
          <w:rFonts w:asciiTheme="minorEastAsia" w:hAnsiTheme="minorEastAsia" w:hint="eastAsia"/>
          <w:sz w:val="24"/>
          <w:szCs w:val="24"/>
        </w:rPr>
        <w:t>这是一个农村知识青年进城奋斗的故事。</w:t>
      </w:r>
      <w:r w:rsidR="005E578D" w:rsidRPr="00AA539B">
        <w:rPr>
          <w:rFonts w:asciiTheme="minorEastAsia" w:hAnsiTheme="minorEastAsia" w:hint="eastAsia"/>
          <w:sz w:val="24"/>
          <w:szCs w:val="24"/>
        </w:rPr>
        <w:t>“高加林虽然出身农民家庭，也没走过大城门，但平时读书涉猎</w:t>
      </w:r>
      <w:r w:rsidR="005E578D" w:rsidRPr="0084097B">
        <w:rPr>
          <w:rFonts w:asciiTheme="minorEastAsia" w:hAnsiTheme="minorEastAsia" w:hint="eastAsia"/>
          <w:sz w:val="24"/>
          <w:szCs w:val="24"/>
        </w:rPr>
        <w:t>的范围很广；又由于山区闭塞的环境反而刺激了他爱幻想的天性，因而显得比一般同学飘洒，眼界</w:t>
      </w:r>
      <w:r w:rsidR="00CA4D21" w:rsidRPr="0084097B">
        <w:rPr>
          <w:rFonts w:asciiTheme="minorEastAsia" w:hAnsiTheme="minorEastAsia" w:hint="eastAsia"/>
          <w:sz w:val="24"/>
          <w:szCs w:val="24"/>
        </w:rPr>
        <w:t>也</w:t>
      </w:r>
      <w:r w:rsidR="005E578D" w:rsidRPr="0084097B">
        <w:rPr>
          <w:rFonts w:asciiTheme="minorEastAsia" w:hAnsiTheme="minorEastAsia" w:hint="eastAsia"/>
          <w:sz w:val="24"/>
          <w:szCs w:val="24"/>
        </w:rPr>
        <w:t>宽阔”</w:t>
      </w:r>
      <w:r w:rsidR="0060745D">
        <w:rPr>
          <w:rStyle w:val="ac"/>
          <w:rFonts w:asciiTheme="minorEastAsia" w:hAnsiTheme="minorEastAsia"/>
          <w:sz w:val="24"/>
          <w:szCs w:val="24"/>
        </w:rPr>
        <w:footnoteReference w:id="14"/>
      </w:r>
      <w:r w:rsidR="005E578D" w:rsidRPr="0084097B">
        <w:rPr>
          <w:rFonts w:asciiTheme="minorEastAsia" w:hAnsiTheme="minorEastAsia" w:hint="eastAsia"/>
          <w:sz w:val="24"/>
          <w:szCs w:val="24"/>
        </w:rPr>
        <w:t>，他是一个性格倔强、自尊心很强的青年，不甘于现状，对自己人生有美好憧憬和规划。作为一个出生于土地的人，他决不想一辈子成为土地的奴隶。“他虽然从来也没鄙视过任何一个农民，但他自己从来都没有当农民的精神准备</w:t>
      </w:r>
      <w:r w:rsidR="001A3761">
        <w:rPr>
          <w:rFonts w:asciiTheme="minorEastAsia" w:hAnsiTheme="minorEastAsia" w:hint="eastAsia"/>
          <w:sz w:val="24"/>
          <w:szCs w:val="24"/>
        </w:rPr>
        <w:t>！</w:t>
      </w:r>
      <w:r w:rsidR="005E578D" w:rsidRPr="0084097B">
        <w:rPr>
          <w:rFonts w:asciiTheme="minorEastAsia" w:hAnsiTheme="minorEastAsia" w:hint="eastAsia"/>
          <w:sz w:val="24"/>
          <w:szCs w:val="24"/>
        </w:rPr>
        <w:t>不必隐瞒，他十几</w:t>
      </w:r>
      <w:r w:rsidR="00CA4D21" w:rsidRPr="0084097B">
        <w:rPr>
          <w:rFonts w:asciiTheme="minorEastAsia" w:hAnsiTheme="minorEastAsia" w:hint="eastAsia"/>
          <w:sz w:val="24"/>
          <w:szCs w:val="24"/>
        </w:rPr>
        <w:t>年</w:t>
      </w:r>
      <w:r w:rsidR="005E578D" w:rsidRPr="0084097B">
        <w:rPr>
          <w:rFonts w:asciiTheme="minorEastAsia" w:hAnsiTheme="minorEastAsia" w:hint="eastAsia"/>
          <w:sz w:val="24"/>
          <w:szCs w:val="24"/>
        </w:rPr>
        <w:t>拼命读书，就是为了不像他父亲一样一辈子当土地的主人（或者按他的另一种说法是奴隶）。”</w:t>
      </w:r>
      <w:r w:rsidR="0060745D">
        <w:rPr>
          <w:rStyle w:val="ac"/>
          <w:rFonts w:asciiTheme="minorEastAsia" w:hAnsiTheme="minorEastAsia"/>
          <w:sz w:val="24"/>
          <w:szCs w:val="24"/>
        </w:rPr>
        <w:footnoteReference w:id="15"/>
      </w:r>
      <w:r w:rsidR="005E578D" w:rsidRPr="0084097B">
        <w:rPr>
          <w:rFonts w:asciiTheme="minorEastAsia" w:hAnsiTheme="minorEastAsia" w:hint="eastAsia"/>
          <w:sz w:val="24"/>
          <w:szCs w:val="24"/>
        </w:rPr>
        <w:t>而摆脱农民身份唯一的方式就是成为“城里人”</w:t>
      </w:r>
      <w:r w:rsidR="00AA7D44" w:rsidRPr="0084097B">
        <w:rPr>
          <w:rFonts w:asciiTheme="minorEastAsia" w:hAnsiTheme="minorEastAsia" w:hint="eastAsia"/>
          <w:sz w:val="24"/>
          <w:szCs w:val="24"/>
        </w:rPr>
        <w:t>。身份可以说是烙印在主体上的一个重要符号，对于高加林来说，他的人生价值只有通过身份的转换</w:t>
      </w:r>
      <w:r w:rsidR="002624EC" w:rsidRPr="0084097B">
        <w:rPr>
          <w:rFonts w:asciiTheme="minorEastAsia" w:hAnsiTheme="minorEastAsia" w:hint="eastAsia"/>
          <w:sz w:val="24"/>
          <w:szCs w:val="24"/>
        </w:rPr>
        <w:t>才</w:t>
      </w:r>
      <w:r w:rsidR="00AA7D44" w:rsidRPr="0084097B">
        <w:rPr>
          <w:rFonts w:asciiTheme="minorEastAsia" w:hAnsiTheme="minorEastAsia" w:hint="eastAsia"/>
          <w:sz w:val="24"/>
          <w:szCs w:val="24"/>
        </w:rPr>
        <w:t>有实现的可能</w:t>
      </w:r>
      <w:r w:rsidR="00504818" w:rsidRPr="0084097B">
        <w:rPr>
          <w:rFonts w:asciiTheme="minorEastAsia" w:hAnsiTheme="minorEastAsia" w:hint="eastAsia"/>
          <w:sz w:val="24"/>
          <w:szCs w:val="24"/>
        </w:rPr>
        <w:t>性</w:t>
      </w:r>
      <w:r w:rsidR="00AA7D44" w:rsidRPr="0084097B">
        <w:rPr>
          <w:rFonts w:asciiTheme="minorEastAsia" w:hAnsiTheme="minorEastAsia" w:hint="eastAsia"/>
          <w:sz w:val="24"/>
          <w:szCs w:val="24"/>
        </w:rPr>
        <w:t>。</w:t>
      </w:r>
    </w:p>
    <w:p w:rsidR="00F55CFD" w:rsidRPr="0084097B" w:rsidRDefault="002624EC"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高加林的进城之路经历了“去职——务农——进城——返乡”这几个过程</w:t>
      </w:r>
      <w:r w:rsidR="00DF6EC4" w:rsidRPr="0084097B">
        <w:rPr>
          <w:rFonts w:asciiTheme="minorEastAsia" w:hAnsiTheme="minorEastAsia" w:hint="eastAsia"/>
          <w:sz w:val="24"/>
          <w:szCs w:val="24"/>
        </w:rPr>
        <w:t>。</w:t>
      </w:r>
      <w:r w:rsidRPr="0084097B">
        <w:rPr>
          <w:rFonts w:asciiTheme="minorEastAsia" w:hAnsiTheme="minorEastAsia" w:hint="eastAsia"/>
          <w:sz w:val="24"/>
          <w:szCs w:val="24"/>
        </w:rPr>
        <w:t>最初作为民办教师的他对于人生还是充满希望的。他想，“几年以后，通过考试，他或许会转为正式的国家教师。到那时，他再努力，争取做他认为更好的工作。”</w:t>
      </w:r>
      <w:r w:rsidR="0060745D">
        <w:rPr>
          <w:rStyle w:val="ac"/>
          <w:rFonts w:asciiTheme="minorEastAsia" w:hAnsiTheme="minorEastAsia"/>
          <w:sz w:val="24"/>
          <w:szCs w:val="24"/>
        </w:rPr>
        <w:footnoteReference w:id="16"/>
      </w:r>
      <w:r w:rsidR="00DF6EC4" w:rsidRPr="0084097B">
        <w:rPr>
          <w:rFonts w:asciiTheme="minorEastAsia" w:hAnsiTheme="minorEastAsia" w:hint="eastAsia"/>
          <w:sz w:val="24"/>
          <w:szCs w:val="24"/>
        </w:rPr>
        <w:t>然而，这个职位却被村大队书记的儿子顶替了。灰心丧气的他开始将自己“化装”成一个农民，“他穿了一身最破烂的衣服，还给腰里束了一根草绳”</w:t>
      </w:r>
      <w:r w:rsidR="0060745D">
        <w:rPr>
          <w:rStyle w:val="ac"/>
          <w:rFonts w:asciiTheme="minorEastAsia" w:hAnsiTheme="minorEastAsia"/>
          <w:sz w:val="24"/>
          <w:szCs w:val="24"/>
        </w:rPr>
        <w:footnoteReference w:id="17"/>
      </w:r>
      <w:r w:rsidR="00DF6EC4" w:rsidRPr="0084097B">
        <w:rPr>
          <w:rFonts w:asciiTheme="minorEastAsia" w:hAnsiTheme="minorEastAsia" w:hint="eastAsia"/>
          <w:sz w:val="24"/>
          <w:szCs w:val="24"/>
        </w:rPr>
        <w:t>。值得注意的是，</w:t>
      </w:r>
      <w:r w:rsidR="001363A6" w:rsidRPr="0084097B">
        <w:rPr>
          <w:rFonts w:asciiTheme="minorEastAsia" w:hAnsiTheme="minorEastAsia" w:hint="eastAsia"/>
          <w:sz w:val="24"/>
          <w:szCs w:val="24"/>
        </w:rPr>
        <w:t>身体上的改变并不能带来身份</w:t>
      </w:r>
      <w:r w:rsidR="0088036F" w:rsidRPr="0084097B">
        <w:rPr>
          <w:rFonts w:asciiTheme="minorEastAsia" w:hAnsiTheme="minorEastAsia" w:hint="eastAsia"/>
          <w:sz w:val="24"/>
          <w:szCs w:val="24"/>
        </w:rPr>
        <w:t>上</w:t>
      </w:r>
      <w:r w:rsidR="001363A6" w:rsidRPr="0084097B">
        <w:rPr>
          <w:rFonts w:asciiTheme="minorEastAsia" w:hAnsiTheme="minorEastAsia" w:hint="eastAsia"/>
          <w:sz w:val="24"/>
          <w:szCs w:val="24"/>
        </w:rPr>
        <w:t>的超越，高加林试图以肉体的痛苦来宽慰精神上折磨的方法是失败的，他的痛苦通过与巧珍的爱情得到了暂时的缓解</w:t>
      </w:r>
      <w:r w:rsidR="005B040F" w:rsidRPr="0084097B">
        <w:rPr>
          <w:rFonts w:asciiTheme="minorEastAsia" w:hAnsiTheme="minorEastAsia" w:hint="eastAsia"/>
          <w:sz w:val="24"/>
          <w:szCs w:val="24"/>
        </w:rPr>
        <w:t>，然而，要</w:t>
      </w:r>
      <w:r w:rsidR="0088036F" w:rsidRPr="0084097B">
        <w:rPr>
          <w:rFonts w:asciiTheme="minorEastAsia" w:hAnsiTheme="minorEastAsia" w:hint="eastAsia"/>
          <w:sz w:val="24"/>
          <w:szCs w:val="24"/>
        </w:rPr>
        <w:t>去看看外面</w:t>
      </w:r>
      <w:r w:rsidR="001A3761">
        <w:rPr>
          <w:rFonts w:asciiTheme="minorEastAsia" w:hAnsiTheme="minorEastAsia" w:hint="eastAsia"/>
          <w:sz w:val="24"/>
          <w:szCs w:val="24"/>
        </w:rPr>
        <w:t>世界的想法却始终埋藏在他心底，蠢蠢欲动。所以，当马占胜为</w:t>
      </w:r>
      <w:r w:rsidR="005B040F" w:rsidRPr="0084097B">
        <w:rPr>
          <w:rFonts w:asciiTheme="minorEastAsia" w:hAnsiTheme="minorEastAsia" w:hint="eastAsia"/>
          <w:sz w:val="24"/>
          <w:szCs w:val="24"/>
        </w:rPr>
        <w:t>讨好</w:t>
      </w:r>
      <w:r w:rsidR="0088036F" w:rsidRPr="0084097B">
        <w:rPr>
          <w:rFonts w:asciiTheme="minorEastAsia" w:hAnsiTheme="minorEastAsia" w:hint="eastAsia"/>
          <w:sz w:val="24"/>
          <w:szCs w:val="24"/>
        </w:rPr>
        <w:t>加林</w:t>
      </w:r>
      <w:r w:rsidR="005B040F" w:rsidRPr="0084097B">
        <w:rPr>
          <w:rFonts w:asciiTheme="minorEastAsia" w:hAnsiTheme="minorEastAsia" w:hint="eastAsia"/>
          <w:sz w:val="24"/>
          <w:szCs w:val="24"/>
        </w:rPr>
        <w:t>叔父通过“走后门”</w:t>
      </w:r>
      <w:r w:rsidR="0088036F" w:rsidRPr="0084097B">
        <w:rPr>
          <w:rFonts w:asciiTheme="minorEastAsia" w:hAnsiTheme="minorEastAsia" w:hint="eastAsia"/>
          <w:sz w:val="24"/>
          <w:szCs w:val="24"/>
        </w:rPr>
        <w:t>为他</w:t>
      </w:r>
      <w:r w:rsidR="005B040F" w:rsidRPr="0084097B">
        <w:rPr>
          <w:rFonts w:asciiTheme="minorEastAsia" w:hAnsiTheme="minorEastAsia" w:hint="eastAsia"/>
          <w:sz w:val="24"/>
          <w:szCs w:val="24"/>
        </w:rPr>
        <w:t>找到县委通讯干事的工作时，</w:t>
      </w:r>
      <w:r w:rsidR="005B6EC2" w:rsidRPr="0084097B">
        <w:rPr>
          <w:rFonts w:asciiTheme="minorEastAsia" w:hAnsiTheme="minorEastAsia" w:hint="eastAsia"/>
          <w:sz w:val="24"/>
          <w:szCs w:val="24"/>
        </w:rPr>
        <w:t>对此事</w:t>
      </w:r>
      <w:r w:rsidR="005B040F" w:rsidRPr="0084097B">
        <w:rPr>
          <w:rFonts w:asciiTheme="minorEastAsia" w:hAnsiTheme="minorEastAsia" w:hint="eastAsia"/>
          <w:sz w:val="24"/>
          <w:szCs w:val="24"/>
        </w:rPr>
        <w:t>一向憎恶</w:t>
      </w:r>
      <w:r w:rsidR="005B6EC2" w:rsidRPr="0084097B">
        <w:rPr>
          <w:rFonts w:asciiTheme="minorEastAsia" w:hAnsiTheme="minorEastAsia" w:hint="eastAsia"/>
          <w:sz w:val="24"/>
          <w:szCs w:val="24"/>
        </w:rPr>
        <w:t>的他</w:t>
      </w:r>
      <w:r w:rsidR="001A3761">
        <w:rPr>
          <w:rFonts w:asciiTheme="minorEastAsia" w:hAnsiTheme="minorEastAsia" w:hint="eastAsia"/>
          <w:sz w:val="24"/>
          <w:szCs w:val="24"/>
        </w:rPr>
        <w:t>却</w:t>
      </w:r>
      <w:r w:rsidR="005B6EC2" w:rsidRPr="0084097B">
        <w:rPr>
          <w:rFonts w:asciiTheme="minorEastAsia" w:hAnsiTheme="minorEastAsia" w:hint="eastAsia"/>
          <w:sz w:val="24"/>
          <w:szCs w:val="24"/>
        </w:rPr>
        <w:t>选择了接受。当上国家干部的高加林热血沸腾、干劲十足，这时的</w:t>
      </w:r>
      <w:r w:rsidR="005B6EC2" w:rsidRPr="0084097B">
        <w:rPr>
          <w:rFonts w:asciiTheme="minorEastAsia" w:hAnsiTheme="minorEastAsia" w:hint="eastAsia"/>
          <w:sz w:val="24"/>
          <w:szCs w:val="24"/>
        </w:rPr>
        <w:lastRenderedPageBreak/>
        <w:t>他像李向南一样，“性格中有一种冒险精神——也可以说是英雄主义品格”</w:t>
      </w:r>
      <w:r w:rsidR="0060745D">
        <w:rPr>
          <w:rStyle w:val="ac"/>
          <w:rFonts w:asciiTheme="minorEastAsia" w:hAnsiTheme="minorEastAsia"/>
          <w:sz w:val="24"/>
          <w:szCs w:val="24"/>
        </w:rPr>
        <w:footnoteReference w:id="18"/>
      </w:r>
      <w:r w:rsidR="0088036F" w:rsidRPr="0084097B">
        <w:rPr>
          <w:rFonts w:asciiTheme="minorEastAsia" w:hAnsiTheme="minorEastAsia" w:hint="eastAsia"/>
          <w:sz w:val="24"/>
          <w:szCs w:val="24"/>
        </w:rPr>
        <w:t>，</w:t>
      </w:r>
      <w:r w:rsidR="005B6EC2" w:rsidRPr="0084097B">
        <w:rPr>
          <w:rFonts w:asciiTheme="minorEastAsia" w:hAnsiTheme="minorEastAsia" w:hint="eastAsia"/>
          <w:sz w:val="24"/>
          <w:szCs w:val="24"/>
        </w:rPr>
        <w:t>通过亲身采访报道南马河公社暴雨救灾情况，他成为全县人眼中的“明星”。“他内心里每时每刻都充满了一种骄傲和自豪的感觉，自尊心得到了最大的满足。”</w:t>
      </w:r>
      <w:r w:rsidR="0060745D">
        <w:rPr>
          <w:rStyle w:val="ac"/>
          <w:rFonts w:asciiTheme="minorEastAsia" w:hAnsiTheme="minorEastAsia"/>
          <w:sz w:val="24"/>
          <w:szCs w:val="24"/>
        </w:rPr>
        <w:footnoteReference w:id="19"/>
      </w:r>
      <w:r w:rsidR="005B6EC2" w:rsidRPr="0084097B">
        <w:rPr>
          <w:rFonts w:asciiTheme="minorEastAsia" w:hAnsiTheme="minorEastAsia" w:hint="eastAsia"/>
          <w:sz w:val="24"/>
          <w:szCs w:val="24"/>
        </w:rPr>
        <w:t>像浮士德一样，他的性格中有一种永不满足、不断进取的现代因子，</w:t>
      </w:r>
      <w:r w:rsidR="00F55CFD" w:rsidRPr="0084097B">
        <w:rPr>
          <w:rFonts w:asciiTheme="minorEastAsia" w:hAnsiTheme="minorEastAsia" w:hint="eastAsia"/>
          <w:sz w:val="24"/>
          <w:szCs w:val="24"/>
        </w:rPr>
        <w:t>在他满心豪情壮志要向着更美好的生活前进时，</w:t>
      </w:r>
      <w:r w:rsidR="0088036F" w:rsidRPr="0084097B">
        <w:rPr>
          <w:rFonts w:asciiTheme="minorEastAsia" w:hAnsiTheme="minorEastAsia" w:hint="eastAsia"/>
          <w:sz w:val="24"/>
          <w:szCs w:val="24"/>
        </w:rPr>
        <w:t>却</w:t>
      </w:r>
      <w:r w:rsidR="00F55CFD" w:rsidRPr="0084097B">
        <w:rPr>
          <w:rFonts w:asciiTheme="minorEastAsia" w:hAnsiTheme="minorEastAsia" w:hint="eastAsia"/>
          <w:sz w:val="24"/>
          <w:szCs w:val="24"/>
        </w:rPr>
        <w:t>因被人检举“走后门”而失去了工作，重新回归土地。</w:t>
      </w:r>
    </w:p>
    <w:p w:rsidR="00A77D9E" w:rsidRPr="00AA539B" w:rsidRDefault="00DF268F"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由此，我们不禁要问，“</w:t>
      </w:r>
      <w:r w:rsidR="001A3761">
        <w:rPr>
          <w:rFonts w:asciiTheme="minorEastAsia" w:hAnsiTheme="minorEastAsia" w:hint="eastAsia"/>
          <w:sz w:val="24"/>
          <w:szCs w:val="24"/>
        </w:rPr>
        <w:t>究竟</w:t>
      </w:r>
      <w:r w:rsidRPr="0084097B">
        <w:rPr>
          <w:rFonts w:asciiTheme="minorEastAsia" w:hAnsiTheme="minorEastAsia" w:hint="eastAsia"/>
          <w:sz w:val="24"/>
          <w:szCs w:val="24"/>
        </w:rPr>
        <w:t>是什么阻止了高加林进城？”</w:t>
      </w:r>
      <w:r w:rsidR="00E1573A" w:rsidRPr="0084097B">
        <w:rPr>
          <w:rFonts w:asciiTheme="minorEastAsia" w:hAnsiTheme="minorEastAsia" w:hint="eastAsia"/>
          <w:sz w:val="24"/>
          <w:szCs w:val="24"/>
        </w:rPr>
        <w:t>从表层文本来看，</w:t>
      </w:r>
      <w:proofErr w:type="gramStart"/>
      <w:r w:rsidR="00E1573A" w:rsidRPr="0084097B">
        <w:rPr>
          <w:rFonts w:asciiTheme="minorEastAsia" w:hAnsiTheme="minorEastAsia" w:hint="eastAsia"/>
          <w:sz w:val="24"/>
          <w:szCs w:val="24"/>
        </w:rPr>
        <w:t>克男</w:t>
      </w:r>
      <w:r w:rsidR="0088036F" w:rsidRPr="0084097B">
        <w:rPr>
          <w:rFonts w:asciiTheme="minorEastAsia" w:hAnsiTheme="minorEastAsia" w:hint="eastAsia"/>
          <w:sz w:val="24"/>
          <w:szCs w:val="24"/>
        </w:rPr>
        <w:t>母亲</w:t>
      </w:r>
      <w:proofErr w:type="gramEnd"/>
      <w:r w:rsidR="00E1573A" w:rsidRPr="0084097B">
        <w:rPr>
          <w:rFonts w:asciiTheme="minorEastAsia" w:hAnsiTheme="minorEastAsia" w:hint="eastAsia"/>
          <w:sz w:val="24"/>
          <w:szCs w:val="24"/>
        </w:rPr>
        <w:t>向纪委检举高加林“走后门”参加工作</w:t>
      </w:r>
      <w:r w:rsidR="001A3761">
        <w:rPr>
          <w:rFonts w:asciiTheme="minorEastAsia" w:hAnsiTheme="minorEastAsia" w:hint="eastAsia"/>
          <w:sz w:val="24"/>
          <w:szCs w:val="24"/>
        </w:rPr>
        <w:t>是</w:t>
      </w:r>
      <w:r w:rsidR="00BF5FA6" w:rsidRPr="0084097B">
        <w:rPr>
          <w:rFonts w:asciiTheme="minorEastAsia" w:hAnsiTheme="minorEastAsia" w:hint="eastAsia"/>
          <w:sz w:val="24"/>
          <w:szCs w:val="24"/>
        </w:rPr>
        <w:t>导致他被撤销工作和城市户口</w:t>
      </w:r>
      <w:r w:rsidR="001A3761">
        <w:rPr>
          <w:rFonts w:asciiTheme="minorEastAsia" w:hAnsiTheme="minorEastAsia" w:hint="eastAsia"/>
          <w:sz w:val="24"/>
          <w:szCs w:val="24"/>
        </w:rPr>
        <w:t>的直接原因</w:t>
      </w:r>
      <w:r w:rsidR="00BF5FA6" w:rsidRPr="0084097B">
        <w:rPr>
          <w:rFonts w:asciiTheme="minorEastAsia" w:hAnsiTheme="minorEastAsia" w:hint="eastAsia"/>
          <w:sz w:val="24"/>
          <w:szCs w:val="24"/>
        </w:rPr>
        <w:t>，然而，我们可以想见，当高加林成为国家干部并越走越远之后，总会被卷入权力和利益的争夺之中，政治斗争难以避免。</w:t>
      </w:r>
      <w:r w:rsidR="00693DAD" w:rsidRPr="0084097B">
        <w:rPr>
          <w:rFonts w:asciiTheme="minorEastAsia" w:hAnsiTheme="minorEastAsia" w:hint="eastAsia"/>
          <w:sz w:val="24"/>
          <w:szCs w:val="24"/>
        </w:rPr>
        <w:t>除此之外，其他社会历史条件如城乡二元经济结构、工农之间的差异、城市文明与乡村文明的距离、社会分工等诸多因素也造成了高加林的悲剧。由此我们看到，现代性一方面带来思想解放，帮助</w:t>
      </w:r>
      <w:r w:rsidR="0072108A" w:rsidRPr="0084097B">
        <w:rPr>
          <w:rFonts w:asciiTheme="minorEastAsia" w:hAnsiTheme="minorEastAsia" w:hint="eastAsia"/>
          <w:sz w:val="24"/>
          <w:szCs w:val="24"/>
        </w:rPr>
        <w:t>青年们从</w:t>
      </w:r>
      <w:r w:rsidR="00693DAD" w:rsidRPr="0084097B">
        <w:rPr>
          <w:rFonts w:asciiTheme="minorEastAsia" w:hAnsiTheme="minorEastAsia" w:hint="eastAsia"/>
          <w:sz w:val="24"/>
          <w:szCs w:val="24"/>
        </w:rPr>
        <w:t>内在完成主体的形塑，</w:t>
      </w:r>
      <w:r w:rsidR="0072108A" w:rsidRPr="0084097B">
        <w:rPr>
          <w:rFonts w:asciiTheme="minorEastAsia" w:hAnsiTheme="minorEastAsia" w:hint="eastAsia"/>
          <w:sz w:val="24"/>
          <w:szCs w:val="24"/>
        </w:rPr>
        <w:t>另</w:t>
      </w:r>
      <w:r w:rsidR="00693DAD" w:rsidRPr="0084097B">
        <w:rPr>
          <w:rFonts w:asciiTheme="minorEastAsia" w:hAnsiTheme="minorEastAsia" w:hint="eastAsia"/>
          <w:sz w:val="24"/>
          <w:szCs w:val="24"/>
        </w:rPr>
        <w:t>一方面</w:t>
      </w:r>
      <w:r w:rsidR="0072108A" w:rsidRPr="0084097B">
        <w:rPr>
          <w:rFonts w:asciiTheme="minorEastAsia" w:hAnsiTheme="minorEastAsia" w:hint="eastAsia"/>
          <w:sz w:val="24"/>
          <w:szCs w:val="24"/>
        </w:rPr>
        <w:t>又</w:t>
      </w:r>
      <w:r w:rsidR="00693DAD" w:rsidRPr="0084097B">
        <w:rPr>
          <w:rFonts w:asciiTheme="minorEastAsia" w:hAnsiTheme="minorEastAsia" w:hint="eastAsia"/>
          <w:sz w:val="24"/>
          <w:szCs w:val="24"/>
        </w:rPr>
        <w:t>带来制度</w:t>
      </w:r>
      <w:r w:rsidR="0072108A" w:rsidRPr="0084097B">
        <w:rPr>
          <w:rFonts w:asciiTheme="minorEastAsia" w:hAnsiTheme="minorEastAsia" w:hint="eastAsia"/>
          <w:sz w:val="24"/>
          <w:szCs w:val="24"/>
        </w:rPr>
        <w:t>等外部条件的</w:t>
      </w:r>
      <w:r w:rsidR="00693DAD" w:rsidRPr="0084097B">
        <w:rPr>
          <w:rFonts w:asciiTheme="minorEastAsia" w:hAnsiTheme="minorEastAsia" w:hint="eastAsia"/>
          <w:sz w:val="24"/>
          <w:szCs w:val="24"/>
        </w:rPr>
        <w:t>阻隔，制约其投入</w:t>
      </w:r>
      <w:r w:rsidR="0072108A" w:rsidRPr="0084097B">
        <w:rPr>
          <w:rFonts w:asciiTheme="minorEastAsia" w:hAnsiTheme="minorEastAsia" w:hint="eastAsia"/>
          <w:sz w:val="24"/>
          <w:szCs w:val="24"/>
        </w:rPr>
        <w:t>社会</w:t>
      </w:r>
      <w:r w:rsidR="00693DAD" w:rsidRPr="0084097B">
        <w:rPr>
          <w:rFonts w:asciiTheme="minorEastAsia" w:hAnsiTheme="minorEastAsia" w:hint="eastAsia"/>
          <w:sz w:val="24"/>
          <w:szCs w:val="24"/>
        </w:rPr>
        <w:t>共同体之中。</w:t>
      </w:r>
      <w:r w:rsidR="0072108A" w:rsidRPr="0084097B">
        <w:rPr>
          <w:rFonts w:asciiTheme="minorEastAsia" w:hAnsiTheme="minorEastAsia" w:hint="eastAsia"/>
          <w:sz w:val="24"/>
          <w:szCs w:val="24"/>
        </w:rPr>
        <w:t>正如</w:t>
      </w:r>
      <w:r w:rsidR="0088036F" w:rsidRPr="0084097B">
        <w:rPr>
          <w:rFonts w:asciiTheme="minorEastAsia" w:hAnsiTheme="minorEastAsia" w:hint="eastAsia"/>
          <w:sz w:val="24"/>
          <w:szCs w:val="24"/>
        </w:rPr>
        <w:t>安东尼</w:t>
      </w:r>
      <w:r w:rsidR="00824C8B">
        <w:rPr>
          <w:rFonts w:asciiTheme="minorEastAsia" w:hAnsiTheme="minorEastAsia" w:hint="eastAsia"/>
          <w:sz w:val="24"/>
          <w:szCs w:val="24"/>
        </w:rPr>
        <w:t>·</w:t>
      </w:r>
      <w:r w:rsidR="0088036F" w:rsidRPr="0084097B">
        <w:rPr>
          <w:rFonts w:asciiTheme="minorEastAsia" w:hAnsiTheme="minorEastAsia" w:hint="eastAsia"/>
          <w:sz w:val="24"/>
          <w:szCs w:val="24"/>
        </w:rPr>
        <w:t>吉登斯在《现代性与自我认同》</w:t>
      </w:r>
      <w:r w:rsidR="0072108A" w:rsidRPr="0084097B">
        <w:rPr>
          <w:rFonts w:asciiTheme="minorEastAsia" w:hAnsiTheme="minorEastAsia" w:hint="eastAsia"/>
          <w:sz w:val="24"/>
          <w:szCs w:val="24"/>
        </w:rPr>
        <w:t>中所说，“现代性就是产生差异、例外和边缘化。在保持解放的可能性之外，现代制度同时也创造自我压迫而不是自我实现的机制。”</w:t>
      </w:r>
      <w:r w:rsidR="0088036F" w:rsidRPr="0084097B">
        <w:rPr>
          <w:rStyle w:val="ac"/>
          <w:rFonts w:asciiTheme="minorEastAsia" w:hAnsiTheme="minorEastAsia"/>
          <w:sz w:val="24"/>
          <w:szCs w:val="24"/>
        </w:rPr>
        <w:footnoteReference w:id="20"/>
      </w:r>
      <w:r w:rsidR="00BF5FA6" w:rsidRPr="0084097B">
        <w:rPr>
          <w:rFonts w:asciiTheme="minorEastAsia" w:hAnsiTheme="minorEastAsia" w:hint="eastAsia"/>
          <w:sz w:val="24"/>
          <w:szCs w:val="24"/>
        </w:rPr>
        <w:t>其次，从作者的写作态度来看，让高加林回到土地并发出忏悔的叫喊带有明显的道德评判的痕迹，高加林们</w:t>
      </w:r>
      <w:r w:rsidR="0088036F" w:rsidRPr="0084097B">
        <w:rPr>
          <w:rFonts w:asciiTheme="minorEastAsia" w:hAnsiTheme="minorEastAsia" w:hint="eastAsia"/>
          <w:sz w:val="24"/>
          <w:szCs w:val="24"/>
        </w:rPr>
        <w:t>“</w:t>
      </w:r>
      <w:r w:rsidR="00BF5FA6" w:rsidRPr="0084097B">
        <w:rPr>
          <w:rFonts w:asciiTheme="minorEastAsia" w:hAnsiTheme="minorEastAsia" w:hint="eastAsia"/>
          <w:sz w:val="24"/>
          <w:szCs w:val="24"/>
        </w:rPr>
        <w:t>背离</w:t>
      </w:r>
      <w:r w:rsidR="0088036F" w:rsidRPr="0084097B">
        <w:rPr>
          <w:rFonts w:asciiTheme="minorEastAsia" w:hAnsiTheme="minorEastAsia" w:hint="eastAsia"/>
          <w:sz w:val="24"/>
          <w:szCs w:val="24"/>
        </w:rPr>
        <w:t>”</w:t>
      </w:r>
      <w:r w:rsidR="00BF5FA6" w:rsidRPr="0084097B">
        <w:rPr>
          <w:rFonts w:asciiTheme="minorEastAsia" w:hAnsiTheme="minorEastAsia" w:hint="eastAsia"/>
          <w:sz w:val="24"/>
          <w:szCs w:val="24"/>
        </w:rPr>
        <w:t>土地的做法是</w:t>
      </w:r>
      <w:r w:rsidR="00BF5FA6" w:rsidRPr="00AA539B">
        <w:rPr>
          <w:rFonts w:asciiTheme="minorEastAsia" w:hAnsiTheme="minorEastAsia" w:hint="eastAsia"/>
          <w:sz w:val="24"/>
          <w:szCs w:val="24"/>
        </w:rPr>
        <w:t>其无法接受的，“乡土中国”这一巨大传统背景</w:t>
      </w:r>
      <w:r w:rsidR="00564CD3" w:rsidRPr="00AA539B">
        <w:rPr>
          <w:rFonts w:asciiTheme="minorEastAsia" w:hAnsiTheme="minorEastAsia" w:hint="eastAsia"/>
          <w:sz w:val="24"/>
          <w:szCs w:val="24"/>
        </w:rPr>
        <w:t>也</w:t>
      </w:r>
      <w:r w:rsidR="00BF5FA6" w:rsidRPr="00AA539B">
        <w:rPr>
          <w:rFonts w:asciiTheme="minorEastAsia" w:hAnsiTheme="minorEastAsia" w:hint="eastAsia"/>
          <w:sz w:val="24"/>
          <w:szCs w:val="24"/>
        </w:rPr>
        <w:t>制约着</w:t>
      </w:r>
      <w:r w:rsidR="0088036F" w:rsidRPr="00AA539B">
        <w:rPr>
          <w:rFonts w:asciiTheme="minorEastAsia" w:hAnsiTheme="minorEastAsia" w:hint="eastAsia"/>
          <w:sz w:val="24"/>
          <w:szCs w:val="24"/>
        </w:rPr>
        <w:t>他们</w:t>
      </w:r>
      <w:r w:rsidR="00BF5FA6" w:rsidRPr="00AA539B">
        <w:rPr>
          <w:rFonts w:asciiTheme="minorEastAsia" w:hAnsiTheme="minorEastAsia" w:hint="eastAsia"/>
          <w:sz w:val="24"/>
          <w:szCs w:val="24"/>
        </w:rPr>
        <w:t>完成主体的</w:t>
      </w:r>
      <w:r w:rsidR="00504818" w:rsidRPr="00AA539B">
        <w:rPr>
          <w:rFonts w:asciiTheme="minorEastAsia" w:hAnsiTheme="minorEastAsia" w:hint="eastAsia"/>
          <w:sz w:val="24"/>
          <w:szCs w:val="24"/>
        </w:rPr>
        <w:t>重构</w:t>
      </w:r>
      <w:r w:rsidR="00BF5FA6" w:rsidRPr="00AA539B">
        <w:rPr>
          <w:rFonts w:asciiTheme="minorEastAsia" w:hAnsiTheme="minorEastAsia" w:hint="eastAsia"/>
          <w:sz w:val="24"/>
          <w:szCs w:val="24"/>
        </w:rPr>
        <w:t>。</w:t>
      </w:r>
    </w:p>
    <w:p w:rsidR="00CD47D7" w:rsidRPr="0084097B" w:rsidRDefault="00824C8B" w:rsidP="00B91441">
      <w:pPr>
        <w:snapToGrid w:val="0"/>
        <w:spacing w:line="300" w:lineRule="auto"/>
        <w:ind w:firstLine="420"/>
        <w:rPr>
          <w:rFonts w:asciiTheme="minorEastAsia" w:hAnsiTheme="minorEastAsia"/>
          <w:sz w:val="24"/>
          <w:szCs w:val="24"/>
        </w:rPr>
      </w:pPr>
      <w:r w:rsidRPr="00AA539B">
        <w:rPr>
          <w:rFonts w:asciiTheme="minorEastAsia" w:hAnsiTheme="minorEastAsia" w:hint="eastAsia"/>
          <w:sz w:val="24"/>
          <w:szCs w:val="24"/>
        </w:rPr>
        <w:t>虽然</w:t>
      </w:r>
      <w:r w:rsidR="00B91441" w:rsidRPr="00AA539B">
        <w:rPr>
          <w:rFonts w:asciiTheme="minorEastAsia" w:hAnsiTheme="minorEastAsia" w:hint="eastAsia"/>
          <w:sz w:val="24"/>
          <w:szCs w:val="24"/>
        </w:rPr>
        <w:t>高加林最终回归了土地，但其个人意识已经无法匹配曾经的“农民”身份，</w:t>
      </w:r>
      <w:r w:rsidR="00687441" w:rsidRPr="00AA539B">
        <w:rPr>
          <w:rFonts w:asciiTheme="minorEastAsia" w:hAnsiTheme="minorEastAsia" w:hint="eastAsia"/>
          <w:sz w:val="24"/>
          <w:szCs w:val="24"/>
        </w:rPr>
        <w:t>想要通过身份转换</w:t>
      </w:r>
      <w:r w:rsidR="00B91441" w:rsidRPr="00AA539B">
        <w:rPr>
          <w:rFonts w:asciiTheme="minorEastAsia" w:hAnsiTheme="minorEastAsia" w:hint="eastAsia"/>
          <w:sz w:val="24"/>
          <w:szCs w:val="24"/>
        </w:rPr>
        <w:t>达到“身心合一”</w:t>
      </w:r>
      <w:r w:rsidR="00687441" w:rsidRPr="00AA539B">
        <w:rPr>
          <w:rFonts w:asciiTheme="minorEastAsia" w:hAnsiTheme="minorEastAsia" w:hint="eastAsia"/>
          <w:sz w:val="24"/>
          <w:szCs w:val="24"/>
        </w:rPr>
        <w:t>，却忽视了</w:t>
      </w:r>
      <w:r w:rsidR="00B91441" w:rsidRPr="00AA539B">
        <w:rPr>
          <w:rFonts w:asciiTheme="minorEastAsia" w:hAnsiTheme="minorEastAsia" w:hint="eastAsia"/>
          <w:sz w:val="24"/>
          <w:szCs w:val="24"/>
        </w:rPr>
        <w:t>现代性所带来的社会历史条件的转变制约着主体重构</w:t>
      </w:r>
      <w:r w:rsidR="00230811" w:rsidRPr="00AA539B">
        <w:rPr>
          <w:rFonts w:asciiTheme="minorEastAsia" w:hAnsiTheme="minorEastAsia" w:hint="eastAsia"/>
          <w:sz w:val="24"/>
          <w:szCs w:val="24"/>
        </w:rPr>
        <w:t>这一事实</w:t>
      </w:r>
      <w:r w:rsidR="00B91441" w:rsidRPr="00AA539B">
        <w:rPr>
          <w:rFonts w:asciiTheme="minorEastAsia" w:hAnsiTheme="minorEastAsia" w:hint="eastAsia"/>
          <w:sz w:val="24"/>
          <w:szCs w:val="24"/>
        </w:rPr>
        <w:t>。慢慢脱离历史</w:t>
      </w:r>
      <w:r w:rsidR="00AA539B" w:rsidRPr="00AA539B">
        <w:rPr>
          <w:rFonts w:asciiTheme="minorEastAsia" w:hAnsiTheme="minorEastAsia" w:hint="eastAsia"/>
          <w:sz w:val="24"/>
          <w:szCs w:val="24"/>
        </w:rPr>
        <w:t>大框架</w:t>
      </w:r>
      <w:r w:rsidR="00B91441" w:rsidRPr="00AA539B">
        <w:rPr>
          <w:rFonts w:asciiTheme="minorEastAsia" w:hAnsiTheme="minorEastAsia" w:hint="eastAsia"/>
          <w:sz w:val="24"/>
          <w:szCs w:val="24"/>
        </w:rPr>
        <w:t>，</w:t>
      </w:r>
      <w:r w:rsidR="009468B1" w:rsidRPr="00AA539B">
        <w:rPr>
          <w:rFonts w:asciiTheme="minorEastAsia" w:hAnsiTheme="minorEastAsia" w:hint="eastAsia"/>
          <w:sz w:val="24"/>
          <w:szCs w:val="24"/>
        </w:rPr>
        <w:t>从环境中不断剥离出来的个体无处安置，于是成为一个个无家可归的幽灵。</w:t>
      </w:r>
      <w:r w:rsidR="00D65AD8" w:rsidRPr="00AA539B">
        <w:rPr>
          <w:rFonts w:asciiTheme="minorEastAsia" w:hAnsiTheme="minorEastAsia" w:hint="eastAsia"/>
          <w:sz w:val="24"/>
          <w:szCs w:val="24"/>
        </w:rPr>
        <w:t>如果说，李向南、高加林的成长还与当时历史语境有密切联系，</w:t>
      </w:r>
      <w:r w:rsidR="00745B41" w:rsidRPr="00AA539B">
        <w:rPr>
          <w:rFonts w:asciiTheme="minorEastAsia" w:hAnsiTheme="minorEastAsia" w:hint="eastAsia"/>
          <w:sz w:val="24"/>
          <w:szCs w:val="24"/>
        </w:rPr>
        <w:t>那么</w:t>
      </w:r>
      <w:r w:rsidR="00D65AD8" w:rsidRPr="00AA539B">
        <w:rPr>
          <w:rFonts w:asciiTheme="minorEastAsia" w:hAnsiTheme="minorEastAsia" w:hint="eastAsia"/>
          <w:sz w:val="24"/>
          <w:szCs w:val="24"/>
        </w:rPr>
        <w:t>《你别无选择》中的青年们则更</w:t>
      </w:r>
      <w:r w:rsidR="00D65AD8" w:rsidRPr="0084097B">
        <w:rPr>
          <w:rFonts w:asciiTheme="minorEastAsia" w:hAnsiTheme="minorEastAsia" w:hint="eastAsia"/>
          <w:sz w:val="24"/>
          <w:szCs w:val="24"/>
        </w:rPr>
        <w:t>像是处于一座孤岛上，</w:t>
      </w:r>
      <w:r w:rsidR="007D5DA5" w:rsidRPr="0084097B">
        <w:rPr>
          <w:rFonts w:asciiTheme="minorEastAsia" w:hAnsiTheme="minorEastAsia" w:hint="eastAsia"/>
          <w:sz w:val="24"/>
          <w:szCs w:val="24"/>
        </w:rPr>
        <w:t>与历史剥离开来</w:t>
      </w:r>
      <w:r w:rsidR="00E83D20" w:rsidRPr="0084097B">
        <w:rPr>
          <w:rFonts w:asciiTheme="minorEastAsia" w:hAnsiTheme="minorEastAsia" w:hint="eastAsia"/>
          <w:sz w:val="24"/>
          <w:szCs w:val="24"/>
        </w:rPr>
        <w:t>。</w:t>
      </w:r>
      <w:r w:rsidR="00D65AD8" w:rsidRPr="0084097B">
        <w:rPr>
          <w:rFonts w:asciiTheme="minorEastAsia" w:hAnsiTheme="minorEastAsia" w:hint="eastAsia"/>
          <w:sz w:val="24"/>
          <w:szCs w:val="24"/>
        </w:rPr>
        <w:t>这个故事里的时间是凝滞的，如一潭</w:t>
      </w:r>
      <w:r w:rsidR="00E83D20" w:rsidRPr="0084097B">
        <w:rPr>
          <w:rFonts w:asciiTheme="minorEastAsia" w:hAnsiTheme="minorEastAsia" w:hint="eastAsia"/>
          <w:sz w:val="24"/>
          <w:szCs w:val="24"/>
        </w:rPr>
        <w:t>死水。不过，刘索拉的写作意图也不在于讲述一个成长的故事，</w:t>
      </w:r>
      <w:r w:rsidR="00745B41" w:rsidRPr="0084097B">
        <w:rPr>
          <w:rFonts w:asciiTheme="minorEastAsia" w:hAnsiTheme="minorEastAsia" w:hint="eastAsia"/>
          <w:sz w:val="24"/>
          <w:szCs w:val="24"/>
        </w:rPr>
        <w:t>这个</w:t>
      </w:r>
      <w:r w:rsidR="008439F2" w:rsidRPr="0084097B">
        <w:rPr>
          <w:rFonts w:asciiTheme="minorEastAsia" w:hAnsiTheme="minorEastAsia" w:hint="eastAsia"/>
          <w:sz w:val="24"/>
          <w:szCs w:val="24"/>
        </w:rPr>
        <w:t>“</w:t>
      </w:r>
      <w:r w:rsidR="00745B41" w:rsidRPr="0084097B">
        <w:rPr>
          <w:rFonts w:asciiTheme="minorEastAsia" w:hAnsiTheme="minorEastAsia" w:hint="eastAsia"/>
          <w:sz w:val="24"/>
          <w:szCs w:val="24"/>
        </w:rPr>
        <w:t>去历史化</w:t>
      </w:r>
      <w:r w:rsidR="008439F2" w:rsidRPr="0084097B">
        <w:rPr>
          <w:rFonts w:asciiTheme="minorEastAsia" w:hAnsiTheme="minorEastAsia" w:hint="eastAsia"/>
          <w:sz w:val="24"/>
          <w:szCs w:val="24"/>
        </w:rPr>
        <w:t>”</w:t>
      </w:r>
      <w:r w:rsidR="00745B41" w:rsidRPr="0084097B">
        <w:rPr>
          <w:rFonts w:asciiTheme="minorEastAsia" w:hAnsiTheme="minorEastAsia" w:hint="eastAsia"/>
          <w:sz w:val="24"/>
          <w:szCs w:val="24"/>
        </w:rPr>
        <w:t>的文本</w:t>
      </w:r>
      <w:r w:rsidR="00A92F01" w:rsidRPr="0084097B">
        <w:rPr>
          <w:rFonts w:asciiTheme="minorEastAsia" w:hAnsiTheme="minorEastAsia" w:hint="eastAsia"/>
          <w:sz w:val="24"/>
          <w:szCs w:val="24"/>
        </w:rPr>
        <w:t>只</w:t>
      </w:r>
      <w:r w:rsidR="00E83D20" w:rsidRPr="0084097B">
        <w:rPr>
          <w:rFonts w:asciiTheme="minorEastAsia" w:hAnsiTheme="minorEastAsia" w:hint="eastAsia"/>
          <w:sz w:val="24"/>
          <w:szCs w:val="24"/>
        </w:rPr>
        <w:t>是记录</w:t>
      </w:r>
      <w:r w:rsidR="00745B41" w:rsidRPr="0084097B">
        <w:rPr>
          <w:rFonts w:asciiTheme="minorEastAsia" w:hAnsiTheme="minorEastAsia" w:hint="eastAsia"/>
          <w:sz w:val="24"/>
          <w:szCs w:val="24"/>
        </w:rPr>
        <w:t>了</w:t>
      </w:r>
      <w:r w:rsidR="00E83D20" w:rsidRPr="0084097B">
        <w:rPr>
          <w:rFonts w:asciiTheme="minorEastAsia" w:hAnsiTheme="minorEastAsia" w:hint="eastAsia"/>
          <w:sz w:val="24"/>
          <w:szCs w:val="24"/>
        </w:rPr>
        <w:t>一群音乐学院大学生们疯疯癫癫的琐碎日常生活。</w:t>
      </w:r>
      <w:r w:rsidR="00745B41" w:rsidRPr="0084097B">
        <w:rPr>
          <w:rFonts w:asciiTheme="minorEastAsia" w:hAnsiTheme="minorEastAsia" w:hint="eastAsia"/>
          <w:sz w:val="24"/>
          <w:szCs w:val="24"/>
        </w:rPr>
        <w:t>这种个人</w:t>
      </w:r>
      <w:r w:rsidR="008439F2" w:rsidRPr="0084097B">
        <w:rPr>
          <w:rFonts w:asciiTheme="minorEastAsia" w:hAnsiTheme="minorEastAsia" w:hint="eastAsia"/>
          <w:sz w:val="24"/>
          <w:szCs w:val="24"/>
        </w:rPr>
        <w:t>化</w:t>
      </w:r>
      <w:r w:rsidR="00745B41" w:rsidRPr="0084097B">
        <w:rPr>
          <w:rFonts w:asciiTheme="minorEastAsia" w:hAnsiTheme="minorEastAsia" w:hint="eastAsia"/>
          <w:sz w:val="24"/>
          <w:szCs w:val="24"/>
        </w:rPr>
        <w:t>的叙述已经完全摆脱了历史的宏大叙述，转而走向</w:t>
      </w:r>
      <w:r w:rsidR="00E11ADB" w:rsidRPr="0084097B">
        <w:rPr>
          <w:rFonts w:asciiTheme="minorEastAsia" w:hAnsiTheme="minorEastAsia" w:hint="eastAsia"/>
          <w:sz w:val="24"/>
          <w:szCs w:val="24"/>
        </w:rPr>
        <w:t>人的内面情绪的发泄。</w:t>
      </w:r>
    </w:p>
    <w:p w:rsidR="006269CC" w:rsidRPr="0084097B" w:rsidRDefault="00337A58"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故事中的人物可分为三类：其一，高度抽象化的个人，没有名字，读者记住的只有他们夸张的性格特征。</w:t>
      </w:r>
      <w:r w:rsidR="007B27BE" w:rsidRPr="0084097B">
        <w:rPr>
          <w:rFonts w:asciiTheme="minorEastAsia" w:hAnsiTheme="minorEastAsia" w:hint="eastAsia"/>
          <w:sz w:val="24"/>
          <w:szCs w:val="24"/>
        </w:rPr>
        <w:t>他们浑浑噩噩</w:t>
      </w:r>
      <w:r w:rsidRPr="0084097B">
        <w:rPr>
          <w:rFonts w:asciiTheme="minorEastAsia" w:hAnsiTheme="minorEastAsia" w:hint="eastAsia"/>
          <w:sz w:val="24"/>
          <w:szCs w:val="24"/>
        </w:rPr>
        <w:t>，</w:t>
      </w:r>
      <w:r w:rsidR="007B27BE" w:rsidRPr="0084097B">
        <w:rPr>
          <w:rFonts w:asciiTheme="minorEastAsia" w:hAnsiTheme="minorEastAsia" w:hint="eastAsia"/>
          <w:sz w:val="24"/>
          <w:szCs w:val="24"/>
        </w:rPr>
        <w:t>过着没有规则、没有秩序的生活。比如，“‘懵懂’一天到晚只想睡觉。她能很快弄懂老师讲的，又能很快把它们忘掉，她当天听，就得当天做题，还得当天给老师改，否则过了几天，她就会否认这道题是自己做的。你再告诉她对错都是白搭，她早忘了准则。”</w:t>
      </w:r>
      <w:r w:rsidR="003B0C37" w:rsidRPr="0084097B">
        <w:rPr>
          <w:rStyle w:val="ac"/>
          <w:rFonts w:asciiTheme="minorEastAsia" w:hAnsiTheme="minorEastAsia"/>
          <w:sz w:val="24"/>
          <w:szCs w:val="24"/>
        </w:rPr>
        <w:footnoteReference w:id="21"/>
      </w:r>
      <w:r w:rsidR="007B27BE" w:rsidRPr="0084097B">
        <w:rPr>
          <w:rFonts w:asciiTheme="minorEastAsia" w:hAnsiTheme="minorEastAsia" w:hint="eastAsia"/>
          <w:sz w:val="24"/>
          <w:szCs w:val="24"/>
        </w:rPr>
        <w:t>又比如，“‘猫’是个娇滴滴的女孩，她只要不愿做习题就像猫一样</w:t>
      </w:r>
      <w:proofErr w:type="gramStart"/>
      <w:r w:rsidR="007B27BE" w:rsidRPr="0084097B">
        <w:rPr>
          <w:rFonts w:asciiTheme="minorEastAsia" w:hAnsiTheme="minorEastAsia" w:hint="eastAsia"/>
          <w:sz w:val="24"/>
          <w:szCs w:val="24"/>
        </w:rPr>
        <w:t>喵喵</w:t>
      </w:r>
      <w:proofErr w:type="gramEnd"/>
      <w:r w:rsidR="007B27BE" w:rsidRPr="0084097B">
        <w:rPr>
          <w:rFonts w:asciiTheme="minorEastAsia" w:hAnsiTheme="minorEastAsia" w:hint="eastAsia"/>
          <w:sz w:val="24"/>
          <w:szCs w:val="24"/>
        </w:rPr>
        <w:t>叫”</w:t>
      </w:r>
      <w:r w:rsidR="003B0C37" w:rsidRPr="0084097B">
        <w:rPr>
          <w:rStyle w:val="ac"/>
          <w:rFonts w:asciiTheme="minorEastAsia" w:hAnsiTheme="minorEastAsia"/>
          <w:sz w:val="24"/>
          <w:szCs w:val="24"/>
        </w:rPr>
        <w:footnoteReference w:id="22"/>
      </w:r>
      <w:r w:rsidR="007B27BE" w:rsidRPr="0084097B">
        <w:rPr>
          <w:rFonts w:asciiTheme="minorEastAsia" w:hAnsiTheme="minorEastAsia" w:hint="eastAsia"/>
          <w:sz w:val="24"/>
          <w:szCs w:val="24"/>
        </w:rPr>
        <w:t>，仿佛失语一般。相对守规矩一点的是“时间”，“她精确非常，每天早晨六点铃声一响，腾地就从床上坐起来……她认真做所有课程的笔记，连开一次班会也要掏出本来。没有一门功课她不认真。”可是她也并非服从规则的人，“当同时有两个男生追</w:t>
      </w:r>
      <w:r w:rsidR="007B27BE" w:rsidRPr="0084097B">
        <w:rPr>
          <w:rFonts w:asciiTheme="minorEastAsia" w:hAnsiTheme="minorEastAsia" w:hint="eastAsia"/>
          <w:sz w:val="24"/>
          <w:szCs w:val="24"/>
        </w:rPr>
        <w:lastRenderedPageBreak/>
        <w:t>求她时，她全不拒绝。”</w:t>
      </w:r>
      <w:r w:rsidR="003B0C37" w:rsidRPr="0084097B">
        <w:rPr>
          <w:rStyle w:val="ac"/>
          <w:rFonts w:asciiTheme="minorEastAsia" w:hAnsiTheme="minorEastAsia"/>
          <w:sz w:val="24"/>
          <w:szCs w:val="24"/>
        </w:rPr>
        <w:footnoteReference w:id="23"/>
      </w:r>
      <w:r w:rsidR="007B27BE" w:rsidRPr="0084097B">
        <w:rPr>
          <w:rFonts w:asciiTheme="minorEastAsia" w:hAnsiTheme="minorEastAsia" w:hint="eastAsia"/>
          <w:sz w:val="24"/>
          <w:szCs w:val="24"/>
        </w:rPr>
        <w:t>在这里，身份</w:t>
      </w:r>
      <w:r w:rsidR="006A55E7" w:rsidRPr="0084097B">
        <w:rPr>
          <w:rFonts w:asciiTheme="minorEastAsia" w:hAnsiTheme="minorEastAsia" w:hint="eastAsia"/>
          <w:sz w:val="24"/>
          <w:szCs w:val="24"/>
        </w:rPr>
        <w:t>显得</w:t>
      </w:r>
      <w:r w:rsidR="007B27BE" w:rsidRPr="0084097B">
        <w:rPr>
          <w:rFonts w:asciiTheme="minorEastAsia" w:hAnsiTheme="minorEastAsia" w:hint="eastAsia"/>
          <w:sz w:val="24"/>
          <w:szCs w:val="24"/>
        </w:rPr>
        <w:t>不</w:t>
      </w:r>
      <w:r w:rsidR="006A55E7" w:rsidRPr="0084097B">
        <w:rPr>
          <w:rFonts w:asciiTheme="minorEastAsia" w:hAnsiTheme="minorEastAsia" w:hint="eastAsia"/>
          <w:sz w:val="24"/>
          <w:szCs w:val="24"/>
        </w:rPr>
        <w:t>那么</w:t>
      </w:r>
      <w:r w:rsidR="007B27BE" w:rsidRPr="0084097B">
        <w:rPr>
          <w:rFonts w:asciiTheme="minorEastAsia" w:hAnsiTheme="minorEastAsia" w:hint="eastAsia"/>
          <w:sz w:val="24"/>
          <w:szCs w:val="24"/>
        </w:rPr>
        <w:t>重要，</w:t>
      </w:r>
      <w:r w:rsidR="00420B47" w:rsidRPr="0084097B">
        <w:rPr>
          <w:rFonts w:asciiTheme="minorEastAsia" w:hAnsiTheme="minorEastAsia" w:hint="eastAsia"/>
          <w:sz w:val="24"/>
          <w:szCs w:val="24"/>
        </w:rPr>
        <w:t>个人已</w:t>
      </w:r>
      <w:r w:rsidR="0090720E">
        <w:rPr>
          <w:rFonts w:asciiTheme="minorEastAsia" w:hAnsiTheme="minorEastAsia" w:hint="eastAsia"/>
          <w:sz w:val="24"/>
          <w:szCs w:val="24"/>
        </w:rPr>
        <w:t>然</w:t>
      </w:r>
      <w:r w:rsidR="00420B47" w:rsidRPr="0084097B">
        <w:rPr>
          <w:rFonts w:asciiTheme="minorEastAsia" w:hAnsiTheme="minorEastAsia" w:hint="eastAsia"/>
          <w:sz w:val="24"/>
          <w:szCs w:val="24"/>
        </w:rPr>
        <w:t>成为虚化的符号。</w:t>
      </w:r>
    </w:p>
    <w:p w:rsidR="006269CC" w:rsidRPr="0084097B" w:rsidRDefault="00420B47"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其二，对一切抱着无所谓的态度，但内心</w:t>
      </w:r>
      <w:r w:rsidR="008439F2" w:rsidRPr="0084097B">
        <w:rPr>
          <w:rFonts w:asciiTheme="minorEastAsia" w:hAnsiTheme="minorEastAsia" w:hint="eastAsia"/>
          <w:sz w:val="24"/>
          <w:szCs w:val="24"/>
        </w:rPr>
        <w:t>焦虑不安、在虚空中寻求存在的意义</w:t>
      </w:r>
      <w:r w:rsidR="004E0FC4" w:rsidRPr="0084097B">
        <w:rPr>
          <w:rFonts w:asciiTheme="minorEastAsia" w:hAnsiTheme="minorEastAsia" w:hint="eastAsia"/>
          <w:sz w:val="24"/>
          <w:szCs w:val="24"/>
        </w:rPr>
        <w:t>，比如</w:t>
      </w:r>
      <w:r w:rsidRPr="0084097B">
        <w:rPr>
          <w:rFonts w:asciiTheme="minorEastAsia" w:hAnsiTheme="minorEastAsia" w:hint="eastAsia"/>
          <w:sz w:val="24"/>
          <w:szCs w:val="24"/>
        </w:rPr>
        <w:t>《你别无选择》</w:t>
      </w:r>
      <w:r w:rsidR="00337A58" w:rsidRPr="0084097B">
        <w:rPr>
          <w:rFonts w:asciiTheme="minorEastAsia" w:hAnsiTheme="minorEastAsia" w:hint="eastAsia"/>
          <w:sz w:val="24"/>
          <w:szCs w:val="24"/>
        </w:rPr>
        <w:t>的线索人物李鸣</w:t>
      </w:r>
      <w:r w:rsidRPr="0084097B">
        <w:rPr>
          <w:rFonts w:asciiTheme="minorEastAsia" w:hAnsiTheme="minorEastAsia" w:hint="eastAsia"/>
          <w:sz w:val="24"/>
          <w:szCs w:val="24"/>
        </w:rPr>
        <w:t>。</w:t>
      </w:r>
      <w:r w:rsidR="004E0FC4" w:rsidRPr="0084097B">
        <w:rPr>
          <w:rFonts w:asciiTheme="minorEastAsia" w:hAnsiTheme="minorEastAsia" w:hint="eastAsia"/>
          <w:sz w:val="24"/>
          <w:szCs w:val="24"/>
        </w:rPr>
        <w:t>“有才能、有气质、富有乐感”的他一心一意就只</w:t>
      </w:r>
      <w:r w:rsidRPr="0084097B">
        <w:rPr>
          <w:rFonts w:asciiTheme="minorEastAsia" w:hAnsiTheme="minorEastAsia" w:hint="eastAsia"/>
          <w:sz w:val="24"/>
          <w:szCs w:val="24"/>
        </w:rPr>
        <w:t>想退学，对什么都不感兴趣，总是躺着。“他给自己找了很多理由。其中最大的理由是他觉得自己生了病，症状之一是身体太健康、神经太健全。”</w:t>
      </w:r>
      <w:r w:rsidR="00590571" w:rsidRPr="0084097B">
        <w:rPr>
          <w:rStyle w:val="ac"/>
          <w:rFonts w:asciiTheme="minorEastAsia" w:hAnsiTheme="minorEastAsia"/>
          <w:sz w:val="24"/>
          <w:szCs w:val="24"/>
        </w:rPr>
        <w:footnoteReference w:id="24"/>
      </w:r>
      <w:r w:rsidR="004E0FC4" w:rsidRPr="0084097B">
        <w:rPr>
          <w:rFonts w:asciiTheme="minorEastAsia" w:hAnsiTheme="minorEastAsia" w:hint="eastAsia"/>
          <w:sz w:val="24"/>
          <w:szCs w:val="24"/>
        </w:rPr>
        <w:t>作为一个“局外人”，他认清了在贾教授所代表的传统秩序的桎梏下难以实现创新的现实，认为一切的抗争都是无意义。</w:t>
      </w:r>
      <w:r w:rsidR="00AB3BC3" w:rsidRPr="0084097B">
        <w:rPr>
          <w:rFonts w:asciiTheme="minorEastAsia" w:hAnsiTheme="minorEastAsia" w:hint="eastAsia"/>
          <w:sz w:val="24"/>
          <w:szCs w:val="24"/>
        </w:rPr>
        <w:t>但是，他内心又怀着一丝渴望，终于在听了森森的作品之后被唤醒。对于</w:t>
      </w:r>
      <w:r w:rsidR="00F06ECD" w:rsidRPr="0084097B">
        <w:rPr>
          <w:rFonts w:asciiTheme="minorEastAsia" w:hAnsiTheme="minorEastAsia" w:hint="eastAsia"/>
          <w:sz w:val="24"/>
          <w:szCs w:val="24"/>
        </w:rPr>
        <w:t>“</w:t>
      </w:r>
      <w:r w:rsidR="00AB3BC3" w:rsidRPr="0084097B">
        <w:rPr>
          <w:rFonts w:asciiTheme="minorEastAsia" w:hAnsiTheme="minorEastAsia" w:hint="eastAsia"/>
          <w:sz w:val="24"/>
          <w:szCs w:val="24"/>
        </w:rPr>
        <w:t>小个子</w:t>
      </w:r>
      <w:r w:rsidR="00F06ECD" w:rsidRPr="0084097B">
        <w:rPr>
          <w:rFonts w:asciiTheme="minorEastAsia" w:hAnsiTheme="minorEastAsia" w:hint="eastAsia"/>
          <w:sz w:val="24"/>
          <w:szCs w:val="24"/>
        </w:rPr>
        <w:t>”</w:t>
      </w:r>
      <w:r w:rsidR="00AB3BC3" w:rsidRPr="0084097B">
        <w:rPr>
          <w:rFonts w:asciiTheme="minorEastAsia" w:hAnsiTheme="minorEastAsia" w:hint="eastAsia"/>
          <w:sz w:val="24"/>
          <w:szCs w:val="24"/>
        </w:rPr>
        <w:t>，我们能记住的就是他不断擦拭功能圈的行为</w:t>
      </w:r>
      <w:r w:rsidR="0090720E">
        <w:rPr>
          <w:rFonts w:asciiTheme="minorEastAsia" w:hAnsiTheme="minorEastAsia" w:hint="eastAsia"/>
          <w:sz w:val="24"/>
          <w:szCs w:val="24"/>
        </w:rPr>
        <w:t>。</w:t>
      </w:r>
      <w:r w:rsidR="00AB3BC3" w:rsidRPr="0084097B">
        <w:rPr>
          <w:rFonts w:asciiTheme="minorEastAsia" w:hAnsiTheme="minorEastAsia" w:hint="eastAsia"/>
          <w:sz w:val="24"/>
          <w:szCs w:val="24"/>
        </w:rPr>
        <w:t>这一具有象征意义的动作</w:t>
      </w:r>
      <w:r w:rsidR="0090720E">
        <w:rPr>
          <w:rFonts w:asciiTheme="minorEastAsia" w:hAnsiTheme="minorEastAsia" w:hint="eastAsia"/>
          <w:sz w:val="24"/>
          <w:szCs w:val="24"/>
        </w:rPr>
        <w:t>，</w:t>
      </w:r>
      <w:r w:rsidR="00AB3BC3" w:rsidRPr="0084097B">
        <w:rPr>
          <w:rFonts w:asciiTheme="minorEastAsia" w:hAnsiTheme="minorEastAsia" w:hint="eastAsia"/>
          <w:sz w:val="24"/>
          <w:szCs w:val="24"/>
        </w:rPr>
        <w:t>暗示着打破旧有规则之后，陷入无秩序慌乱中的青年主体焦虑不安的情绪</w:t>
      </w:r>
      <w:r w:rsidR="00F06ECD" w:rsidRPr="0084097B">
        <w:rPr>
          <w:rFonts w:asciiTheme="minorEastAsia" w:hAnsiTheme="minorEastAsia" w:hint="eastAsia"/>
          <w:sz w:val="24"/>
          <w:szCs w:val="24"/>
        </w:rPr>
        <w:t>。</w:t>
      </w:r>
      <w:r w:rsidR="00DB13D0" w:rsidRPr="0084097B">
        <w:rPr>
          <w:rFonts w:asciiTheme="minorEastAsia" w:hAnsiTheme="minorEastAsia" w:hint="eastAsia"/>
          <w:sz w:val="24"/>
          <w:szCs w:val="24"/>
        </w:rPr>
        <w:t>最后，</w:t>
      </w:r>
      <w:r w:rsidR="00F06ECD" w:rsidRPr="0084097B">
        <w:rPr>
          <w:rFonts w:asciiTheme="minorEastAsia" w:hAnsiTheme="minorEastAsia" w:hint="eastAsia"/>
          <w:sz w:val="24"/>
          <w:szCs w:val="24"/>
        </w:rPr>
        <w:t>在“这里什么都找不到”的小个子决定出国寻找，也许是去寻找可以安置自身的新秩序。</w:t>
      </w:r>
    </w:p>
    <w:p w:rsidR="004E0FC4" w:rsidRPr="0084097B" w:rsidRDefault="00F06ECD"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其三，追求自我意志，主动踏上自我解放之路，比如寻找“自己的力度”的森森。</w:t>
      </w:r>
      <w:r w:rsidR="00DD445D" w:rsidRPr="0084097B">
        <w:rPr>
          <w:rFonts w:asciiTheme="minorEastAsia" w:hAnsiTheme="minorEastAsia" w:hint="eastAsia"/>
          <w:sz w:val="24"/>
          <w:szCs w:val="24"/>
        </w:rPr>
        <w:t>森森的创新遇到过贾教授所代表的传统势力的阻挠，但更令他痛苦的是：</w:t>
      </w:r>
    </w:p>
    <w:p w:rsidR="00DD445D" w:rsidRPr="00892C1B" w:rsidRDefault="00DD445D" w:rsidP="0084097B">
      <w:pPr>
        <w:snapToGrid w:val="0"/>
        <w:spacing w:line="300" w:lineRule="auto"/>
        <w:ind w:firstLine="420"/>
        <w:rPr>
          <w:rFonts w:ascii="楷体_GB2312" w:eastAsia="楷体_GB2312" w:hAnsiTheme="minorEastAsia"/>
          <w:sz w:val="24"/>
          <w:szCs w:val="24"/>
        </w:rPr>
      </w:pPr>
      <w:r w:rsidRPr="00892C1B">
        <w:rPr>
          <w:rFonts w:ascii="楷体" w:eastAsia="楷体" w:hAnsi="楷体" w:cs="Arial" w:hint="eastAsia"/>
          <w:sz w:val="24"/>
          <w:szCs w:val="24"/>
        </w:rPr>
        <w:t>“……他挖掘了所有现代</w:t>
      </w:r>
      <w:r w:rsidR="001B468A" w:rsidRPr="00892C1B">
        <w:rPr>
          <w:rFonts w:ascii="楷体" w:eastAsia="楷体" w:hAnsi="楷体" w:cs="Arial" w:hint="eastAsia"/>
          <w:sz w:val="24"/>
          <w:szCs w:val="24"/>
        </w:rPr>
        <w:t>流</w:t>
      </w:r>
      <w:r w:rsidRPr="00892C1B">
        <w:rPr>
          <w:rFonts w:ascii="楷体" w:eastAsia="楷体" w:hAnsi="楷体" w:cs="Arial" w:hint="eastAsia"/>
          <w:sz w:val="24"/>
          <w:szCs w:val="24"/>
        </w:rPr>
        <w:t>派现代作品，但写出来的只是那些流派的翻版。这种探索不断折磨他。有没有一种真正属于他自己的音响？他自己的追求在哪儿？他自己的力度在哪儿？……匈牙利人的灵魂是巴托克找到的，但也许匈牙利人更懂得贝多芬。这是最让森森悲哀的事。森森要找自己民族的灵魂，但自己民族的人也会说森森不如贝多芬。贝多芬，贝多芬，他的力度征服了世界，在地球上竖起了一座可怕的大峰，靠着顽固与年岁，罩住了所有后来者的光彩。”</w:t>
      </w:r>
      <w:r w:rsidR="00590571" w:rsidRPr="00892C1B">
        <w:rPr>
          <w:rStyle w:val="ac"/>
          <w:rFonts w:ascii="楷体_GB2312" w:eastAsia="楷体_GB2312" w:hAnsiTheme="minorEastAsia" w:hint="eastAsia"/>
          <w:sz w:val="24"/>
          <w:szCs w:val="24"/>
        </w:rPr>
        <w:footnoteReference w:id="25"/>
      </w:r>
    </w:p>
    <w:p w:rsidR="00456BAC" w:rsidRPr="0084097B" w:rsidRDefault="00CF5A64"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对以上文本进行分析，我们可以发现森森的焦虑还来源于</w:t>
      </w:r>
      <w:r w:rsidR="004B1102" w:rsidRPr="0084097B">
        <w:rPr>
          <w:rFonts w:asciiTheme="minorEastAsia" w:hAnsiTheme="minorEastAsia" w:hint="eastAsia"/>
          <w:sz w:val="24"/>
          <w:szCs w:val="24"/>
        </w:rPr>
        <w:t>面对西方文化的入侵如何保全自我的困惑，以及重建的自我能否得到外在认同的担忧。森森意识到了在</w:t>
      </w:r>
      <w:r w:rsidR="007E7D73" w:rsidRPr="0084097B">
        <w:rPr>
          <w:rFonts w:asciiTheme="minorEastAsia" w:hAnsiTheme="minorEastAsia" w:hint="eastAsia"/>
          <w:sz w:val="24"/>
          <w:szCs w:val="24"/>
        </w:rPr>
        <w:t>学习西方现代派技法的同时</w:t>
      </w:r>
      <w:r w:rsidR="004B1102" w:rsidRPr="0084097B">
        <w:rPr>
          <w:rFonts w:asciiTheme="minorEastAsia" w:hAnsiTheme="minorEastAsia" w:hint="eastAsia"/>
          <w:sz w:val="24"/>
          <w:szCs w:val="24"/>
        </w:rPr>
        <w:t>还</w:t>
      </w:r>
      <w:r w:rsidR="007E7D73" w:rsidRPr="0084097B">
        <w:rPr>
          <w:rFonts w:asciiTheme="minorEastAsia" w:hAnsiTheme="minorEastAsia" w:hint="eastAsia"/>
          <w:sz w:val="24"/>
          <w:szCs w:val="24"/>
        </w:rPr>
        <w:t>面临着丧失自我的危险。然而，</w:t>
      </w:r>
      <w:r w:rsidR="004B1102" w:rsidRPr="0084097B">
        <w:rPr>
          <w:rFonts w:asciiTheme="minorEastAsia" w:hAnsiTheme="minorEastAsia" w:hint="eastAsia"/>
          <w:sz w:val="24"/>
          <w:szCs w:val="24"/>
        </w:rPr>
        <w:t>令人沮丧的是，</w:t>
      </w:r>
      <w:r w:rsidR="007E7D73" w:rsidRPr="0084097B">
        <w:rPr>
          <w:rFonts w:asciiTheme="minorEastAsia" w:hAnsiTheme="minorEastAsia" w:hint="eastAsia"/>
          <w:sz w:val="24"/>
          <w:szCs w:val="24"/>
        </w:rPr>
        <w:t>在</w:t>
      </w:r>
      <w:r w:rsidR="004B1102" w:rsidRPr="0084097B">
        <w:rPr>
          <w:rFonts w:asciiTheme="minorEastAsia" w:hAnsiTheme="minorEastAsia" w:hint="eastAsia"/>
          <w:sz w:val="24"/>
          <w:szCs w:val="24"/>
        </w:rPr>
        <w:t>他真正找到自我之前，这个问题是无从解决的。另外，如果</w:t>
      </w:r>
      <w:r w:rsidR="0090720E">
        <w:rPr>
          <w:rFonts w:asciiTheme="minorEastAsia" w:hAnsiTheme="minorEastAsia" w:hint="eastAsia"/>
          <w:sz w:val="24"/>
          <w:szCs w:val="24"/>
        </w:rPr>
        <w:t>他</w:t>
      </w:r>
      <w:r w:rsidR="004B1102" w:rsidRPr="0084097B">
        <w:rPr>
          <w:rFonts w:asciiTheme="minorEastAsia" w:hAnsiTheme="minorEastAsia" w:hint="eastAsia"/>
          <w:sz w:val="24"/>
          <w:szCs w:val="24"/>
        </w:rPr>
        <w:t>的作品</w:t>
      </w:r>
      <w:r w:rsidR="0090720E">
        <w:rPr>
          <w:rFonts w:asciiTheme="minorEastAsia" w:hAnsiTheme="minorEastAsia" w:hint="eastAsia"/>
          <w:sz w:val="24"/>
          <w:szCs w:val="24"/>
        </w:rPr>
        <w:t>仅仅</w:t>
      </w:r>
      <w:r w:rsidR="004B1102" w:rsidRPr="0090720E">
        <w:rPr>
          <w:rFonts w:asciiTheme="minorEastAsia" w:hAnsiTheme="minorEastAsia" w:hint="eastAsia"/>
          <w:sz w:val="24"/>
          <w:szCs w:val="24"/>
        </w:rPr>
        <w:t>以自我感觉为中心</w:t>
      </w:r>
      <w:r w:rsidR="004B1102" w:rsidRPr="0084097B">
        <w:rPr>
          <w:rFonts w:asciiTheme="minorEastAsia" w:hAnsiTheme="minorEastAsia" w:hint="eastAsia"/>
          <w:sz w:val="24"/>
          <w:szCs w:val="24"/>
        </w:rPr>
        <w:t>而无法获得他人的认同，这种创新也</w:t>
      </w:r>
      <w:r w:rsidR="00916885" w:rsidRPr="0084097B">
        <w:rPr>
          <w:rFonts w:asciiTheme="minorEastAsia" w:hAnsiTheme="minorEastAsia" w:hint="eastAsia"/>
          <w:sz w:val="24"/>
          <w:szCs w:val="24"/>
        </w:rPr>
        <w:t>是没有意义的。安东尼·吉登斯在解释“存在性焦虑”这个概念时谈到，“信任的缺场可以被恰当地称为</w:t>
      </w:r>
      <w:r w:rsidR="0090720E">
        <w:rPr>
          <w:rFonts w:asciiTheme="minorEastAsia" w:hAnsiTheme="minorEastAsia" w:hint="eastAsia"/>
          <w:sz w:val="24"/>
          <w:szCs w:val="24"/>
        </w:rPr>
        <w:t>‘</w:t>
      </w:r>
      <w:r w:rsidR="00916885" w:rsidRPr="0084097B">
        <w:rPr>
          <w:rFonts w:asciiTheme="minorEastAsia" w:hAnsiTheme="minorEastAsia" w:hint="eastAsia"/>
          <w:sz w:val="24"/>
          <w:szCs w:val="24"/>
        </w:rPr>
        <w:t>不信任</w:t>
      </w:r>
      <w:r w:rsidR="0090720E">
        <w:rPr>
          <w:rFonts w:asciiTheme="minorEastAsia" w:hAnsiTheme="minorEastAsia" w:hint="eastAsia"/>
          <w:sz w:val="24"/>
          <w:szCs w:val="24"/>
        </w:rPr>
        <w:t>’：</w:t>
      </w:r>
      <w:r w:rsidR="00916885" w:rsidRPr="0084097B">
        <w:rPr>
          <w:rFonts w:asciiTheme="minorEastAsia" w:hAnsiTheme="minorEastAsia" w:hint="eastAsia"/>
          <w:sz w:val="24"/>
          <w:szCs w:val="24"/>
        </w:rPr>
        <w:t>或者不信任抽象体系，或者不信任个人。说到抽象体系，不信任意味着对抽象体系所体现的专业知识持怀疑或明显的否定态度。说到对个人的不信任，则意味着怀疑或不相信他们的行动体现或展示的诚实性。信任的建立在这里恰恰是认同客体与个人明显特征的条件。如果基本信任没有得以建立，或者，内心的矛盾没有得到抑制，那么，后果便是存在性焦虑。因此，从最深刻的意义上说，信任</w:t>
      </w:r>
      <w:r w:rsidR="0090720E">
        <w:rPr>
          <w:rFonts w:asciiTheme="minorEastAsia" w:hAnsiTheme="minorEastAsia" w:hint="eastAsia"/>
          <w:sz w:val="24"/>
          <w:szCs w:val="24"/>
        </w:rPr>
        <w:t>的对立状态便是这样一种心态，它应被准确地概括为存在性焦虑或忧虑</w:t>
      </w:r>
      <w:r w:rsidR="00916885" w:rsidRPr="0084097B">
        <w:rPr>
          <w:rFonts w:asciiTheme="minorEastAsia" w:hAnsiTheme="minorEastAsia" w:hint="eastAsia"/>
          <w:sz w:val="24"/>
          <w:szCs w:val="24"/>
        </w:rPr>
        <w:t>”</w:t>
      </w:r>
      <w:r w:rsidR="0090720E">
        <w:rPr>
          <w:rFonts w:asciiTheme="minorEastAsia" w:hAnsiTheme="minorEastAsia" w:hint="eastAsia"/>
          <w:sz w:val="24"/>
          <w:szCs w:val="24"/>
        </w:rPr>
        <w:t>。</w:t>
      </w:r>
      <w:r w:rsidR="00590571" w:rsidRPr="0084097B">
        <w:rPr>
          <w:rStyle w:val="ac"/>
          <w:rFonts w:asciiTheme="minorEastAsia" w:hAnsiTheme="minorEastAsia"/>
          <w:sz w:val="24"/>
          <w:szCs w:val="24"/>
        </w:rPr>
        <w:footnoteReference w:id="26"/>
      </w:r>
      <w:r w:rsidR="00916885" w:rsidRPr="0084097B">
        <w:rPr>
          <w:rFonts w:asciiTheme="minorEastAsia" w:hAnsiTheme="minorEastAsia" w:hint="eastAsia"/>
          <w:sz w:val="24"/>
          <w:szCs w:val="24"/>
        </w:rPr>
        <w:t>由此分析森森焦虑的根源时我们发现，这种存在性焦虑即为不信任，一是对专业知识的不信任，可以理解为对受西方文化影响</w:t>
      </w:r>
      <w:r w:rsidR="00A352DF">
        <w:rPr>
          <w:rFonts w:asciiTheme="minorEastAsia" w:hAnsiTheme="minorEastAsia" w:hint="eastAsia"/>
          <w:sz w:val="24"/>
          <w:szCs w:val="24"/>
        </w:rPr>
        <w:t>所产生</w:t>
      </w:r>
      <w:r w:rsidR="00916885" w:rsidRPr="0084097B">
        <w:rPr>
          <w:rFonts w:asciiTheme="minorEastAsia" w:hAnsiTheme="minorEastAsia" w:hint="eastAsia"/>
          <w:sz w:val="24"/>
          <w:szCs w:val="24"/>
        </w:rPr>
        <w:t>的新的知识结构</w:t>
      </w:r>
      <w:r w:rsidR="00A352DF">
        <w:rPr>
          <w:rFonts w:asciiTheme="minorEastAsia" w:hAnsiTheme="minorEastAsia" w:hint="eastAsia"/>
          <w:sz w:val="24"/>
          <w:szCs w:val="24"/>
        </w:rPr>
        <w:t>发</w:t>
      </w:r>
      <w:r w:rsidR="00916885" w:rsidRPr="0084097B">
        <w:rPr>
          <w:rFonts w:asciiTheme="minorEastAsia" w:hAnsiTheme="minorEastAsia" w:hint="eastAsia"/>
          <w:sz w:val="24"/>
          <w:szCs w:val="24"/>
        </w:rPr>
        <w:t>生怀疑。二是对他人的不信任，表现在急切地获得他人认同但</w:t>
      </w:r>
      <w:r w:rsidR="00456BAC" w:rsidRPr="0084097B">
        <w:rPr>
          <w:rFonts w:asciiTheme="minorEastAsia" w:hAnsiTheme="minorEastAsia" w:hint="eastAsia"/>
          <w:sz w:val="24"/>
          <w:szCs w:val="24"/>
        </w:rPr>
        <w:t>又以自我感受为中心上。实质上，以上两种情况都同时指向了对自己的不</w:t>
      </w:r>
      <w:r w:rsidR="00456BAC" w:rsidRPr="0084097B">
        <w:rPr>
          <w:rFonts w:asciiTheme="minorEastAsia" w:hAnsiTheme="minorEastAsia" w:hint="eastAsia"/>
          <w:sz w:val="24"/>
          <w:szCs w:val="24"/>
        </w:rPr>
        <w:lastRenderedPageBreak/>
        <w:t>信任。显然，森森通过创新做出的主体选择还面临着现代性带来的自我认同危机。</w:t>
      </w:r>
    </w:p>
    <w:p w:rsidR="006269CC" w:rsidRPr="0084097B" w:rsidRDefault="006269CC"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让我们来看看</w:t>
      </w:r>
      <w:r w:rsidR="00247E4E" w:rsidRPr="0084097B">
        <w:rPr>
          <w:rFonts w:asciiTheme="minorEastAsia" w:hAnsiTheme="minorEastAsia" w:hint="eastAsia"/>
          <w:sz w:val="24"/>
          <w:szCs w:val="24"/>
        </w:rPr>
        <w:t>小说结尾一处细节描写</w:t>
      </w:r>
      <w:r w:rsidRPr="0084097B">
        <w:rPr>
          <w:rFonts w:asciiTheme="minorEastAsia" w:hAnsiTheme="minorEastAsia" w:hint="eastAsia"/>
          <w:sz w:val="24"/>
          <w:szCs w:val="24"/>
        </w:rPr>
        <w:t>：</w:t>
      </w:r>
    </w:p>
    <w:p w:rsidR="006269CC" w:rsidRPr="0084097B" w:rsidRDefault="006269CC" w:rsidP="0084097B">
      <w:pPr>
        <w:snapToGrid w:val="0"/>
        <w:spacing w:line="300" w:lineRule="auto"/>
        <w:ind w:firstLine="420"/>
        <w:rPr>
          <w:rFonts w:asciiTheme="minorEastAsia" w:hAnsiTheme="minorEastAsia"/>
          <w:sz w:val="24"/>
          <w:szCs w:val="24"/>
        </w:rPr>
      </w:pPr>
      <w:r w:rsidRPr="00892C1B">
        <w:rPr>
          <w:rFonts w:ascii="楷体" w:eastAsia="楷体" w:hAnsi="楷体" w:cs="Arial" w:hint="eastAsia"/>
          <w:sz w:val="24"/>
          <w:szCs w:val="24"/>
        </w:rPr>
        <w:t>“他把整个抽屉都抽出来，发现最里面有一盘五年都不曾听过的磁带，封面上写着：《莫扎特朱庇特C大调交响乐》。他下意识地关上了自己的音乐，把这盘磁带放进录音机。顿时，一种清新而健全、充满了阳光的音响深深地笼罩了他。他感到从未有过的解脱。仿佛置身于一个纯净的圣地，空气中所有混浊不堪的杂物都荡然无存。他欣喜若狂，打开窗户看看清净如玉的天空，伸手去感觉大自然的气流。突然，他哭了。”</w:t>
      </w:r>
      <w:r w:rsidR="00590571" w:rsidRPr="0084097B">
        <w:rPr>
          <w:rStyle w:val="ac"/>
          <w:rFonts w:asciiTheme="minorEastAsia" w:hAnsiTheme="minorEastAsia"/>
          <w:sz w:val="24"/>
          <w:szCs w:val="24"/>
        </w:rPr>
        <w:footnoteReference w:id="27"/>
      </w:r>
    </w:p>
    <w:p w:rsidR="008D0053" w:rsidRPr="0084097B" w:rsidRDefault="0090720E" w:rsidP="0084097B">
      <w:pPr>
        <w:snapToGrid w:val="0"/>
        <w:spacing w:line="300" w:lineRule="auto"/>
        <w:ind w:firstLine="420"/>
        <w:rPr>
          <w:rFonts w:asciiTheme="minorEastAsia" w:hAnsiTheme="minorEastAsia"/>
          <w:sz w:val="24"/>
          <w:szCs w:val="24"/>
        </w:rPr>
      </w:pPr>
      <w:r>
        <w:rPr>
          <w:rFonts w:asciiTheme="minorEastAsia" w:hAnsiTheme="minorEastAsia" w:hint="eastAsia"/>
          <w:sz w:val="24"/>
          <w:szCs w:val="24"/>
        </w:rPr>
        <w:t>值得讨论的是，</w:t>
      </w:r>
      <w:r w:rsidR="008D0053" w:rsidRPr="0084097B">
        <w:rPr>
          <w:rFonts w:asciiTheme="minorEastAsia" w:hAnsiTheme="minorEastAsia" w:hint="eastAsia"/>
          <w:sz w:val="24"/>
          <w:szCs w:val="24"/>
        </w:rPr>
        <w:t>莫扎特是欧洲古典音乐的代表作曲家</w:t>
      </w:r>
      <w:r w:rsidR="003A7FAE" w:rsidRPr="0084097B">
        <w:rPr>
          <w:rFonts w:asciiTheme="minorEastAsia" w:hAnsiTheme="minorEastAsia" w:hint="eastAsia"/>
          <w:sz w:val="24"/>
          <w:szCs w:val="24"/>
        </w:rPr>
        <w:t>，崇尚现代派的森森为什么在听到他的音乐后感觉到“从未有过的解脱”？是否森森对自己的坚持产生了怀疑？</w:t>
      </w:r>
      <w:r>
        <w:rPr>
          <w:rFonts w:asciiTheme="minorEastAsia" w:hAnsiTheme="minorEastAsia" w:hint="eastAsia"/>
          <w:sz w:val="24"/>
          <w:szCs w:val="24"/>
        </w:rPr>
        <w:t>这</w:t>
      </w:r>
      <w:r w:rsidR="003A7FAE" w:rsidRPr="0084097B">
        <w:rPr>
          <w:rFonts w:asciiTheme="minorEastAsia" w:hAnsiTheme="minorEastAsia" w:hint="eastAsia"/>
          <w:sz w:val="24"/>
          <w:szCs w:val="24"/>
        </w:rPr>
        <w:t>是否透露出一个信息：</w:t>
      </w:r>
      <w:r w:rsidR="003B0C37" w:rsidRPr="0084097B">
        <w:rPr>
          <w:rFonts w:asciiTheme="minorEastAsia" w:hAnsiTheme="minorEastAsia" w:hint="eastAsia"/>
          <w:sz w:val="24"/>
          <w:szCs w:val="24"/>
        </w:rPr>
        <w:t>获得自由意志的</w:t>
      </w:r>
      <w:r w:rsidR="00F451ED" w:rsidRPr="0084097B">
        <w:rPr>
          <w:rFonts w:asciiTheme="minorEastAsia" w:hAnsiTheme="minorEastAsia" w:hint="eastAsia"/>
          <w:sz w:val="24"/>
          <w:szCs w:val="24"/>
        </w:rPr>
        <w:t>个体开始重新思索传统与现代的关系？</w:t>
      </w:r>
    </w:p>
    <w:p w:rsidR="008D0053" w:rsidRDefault="00247E4E" w:rsidP="0084097B">
      <w:pPr>
        <w:snapToGrid w:val="0"/>
        <w:spacing w:line="300" w:lineRule="auto"/>
        <w:ind w:firstLine="420"/>
        <w:rPr>
          <w:rFonts w:asciiTheme="minorEastAsia" w:hAnsiTheme="minorEastAsia"/>
          <w:sz w:val="24"/>
          <w:szCs w:val="24"/>
        </w:rPr>
      </w:pPr>
      <w:r w:rsidRPr="0090720E">
        <w:rPr>
          <w:rFonts w:asciiTheme="minorEastAsia" w:hAnsiTheme="minorEastAsia" w:hint="eastAsia"/>
          <w:sz w:val="24"/>
          <w:szCs w:val="24"/>
        </w:rPr>
        <w:t>小说在一片琐碎繁杂之后</w:t>
      </w:r>
      <w:r w:rsidR="0090720E">
        <w:rPr>
          <w:rFonts w:asciiTheme="minorEastAsia" w:hAnsiTheme="minorEastAsia" w:hint="eastAsia"/>
          <w:sz w:val="24"/>
          <w:szCs w:val="24"/>
        </w:rPr>
        <w:t>最终</w:t>
      </w:r>
      <w:r w:rsidRPr="0090720E">
        <w:rPr>
          <w:rFonts w:asciiTheme="minorEastAsia" w:hAnsiTheme="minorEastAsia" w:hint="eastAsia"/>
          <w:sz w:val="24"/>
          <w:szCs w:val="24"/>
        </w:rPr>
        <w:t>回归平静和庄严</w:t>
      </w:r>
      <w:r w:rsidR="008D0053" w:rsidRPr="0090720E">
        <w:rPr>
          <w:rFonts w:asciiTheme="minorEastAsia" w:hAnsiTheme="minorEastAsia" w:hint="eastAsia"/>
          <w:sz w:val="24"/>
          <w:szCs w:val="24"/>
        </w:rPr>
        <w:t>。</w:t>
      </w:r>
      <w:r w:rsidR="00057EED" w:rsidRPr="0090720E">
        <w:rPr>
          <w:rFonts w:asciiTheme="minorEastAsia" w:hAnsiTheme="minorEastAsia" w:hint="eastAsia"/>
          <w:sz w:val="24"/>
          <w:szCs w:val="24"/>
        </w:rPr>
        <w:t>可是，这种传统</w:t>
      </w:r>
      <w:r w:rsidR="004A762E" w:rsidRPr="0090720E">
        <w:rPr>
          <w:rFonts w:asciiTheme="minorEastAsia" w:hAnsiTheme="minorEastAsia" w:hint="eastAsia"/>
          <w:sz w:val="24"/>
          <w:szCs w:val="24"/>
        </w:rPr>
        <w:t>所带来的</w:t>
      </w:r>
      <w:r w:rsidR="00F451ED" w:rsidRPr="0090720E">
        <w:rPr>
          <w:rFonts w:asciiTheme="minorEastAsia" w:hAnsiTheme="minorEastAsia" w:hint="eastAsia"/>
          <w:sz w:val="24"/>
          <w:szCs w:val="24"/>
        </w:rPr>
        <w:t>庄严</w:t>
      </w:r>
      <w:r w:rsidR="00057EED" w:rsidRPr="0090720E">
        <w:rPr>
          <w:rFonts w:asciiTheme="minorEastAsia" w:hAnsiTheme="minorEastAsia" w:hint="eastAsia"/>
          <w:sz w:val="24"/>
          <w:szCs w:val="24"/>
        </w:rPr>
        <w:t>的力量</w:t>
      </w:r>
      <w:r w:rsidR="004A762E" w:rsidRPr="0090720E">
        <w:rPr>
          <w:rFonts w:asciiTheme="minorEastAsia" w:hAnsiTheme="minorEastAsia" w:hint="eastAsia"/>
          <w:sz w:val="24"/>
          <w:szCs w:val="24"/>
        </w:rPr>
        <w:t>真的</w:t>
      </w:r>
      <w:r w:rsidR="00057EED" w:rsidRPr="0090720E">
        <w:rPr>
          <w:rFonts w:asciiTheme="minorEastAsia" w:hAnsiTheme="minorEastAsia" w:hint="eastAsia"/>
          <w:sz w:val="24"/>
          <w:szCs w:val="24"/>
        </w:rPr>
        <w:t>可以</w:t>
      </w:r>
      <w:r w:rsidR="00F451ED" w:rsidRPr="0090720E">
        <w:rPr>
          <w:rFonts w:asciiTheme="minorEastAsia" w:hAnsiTheme="minorEastAsia" w:hint="eastAsia"/>
          <w:sz w:val="24"/>
          <w:szCs w:val="24"/>
        </w:rPr>
        <w:t>治愈</w:t>
      </w:r>
      <w:r w:rsidR="00057EED" w:rsidRPr="0090720E">
        <w:rPr>
          <w:rFonts w:asciiTheme="minorEastAsia" w:hAnsiTheme="minorEastAsia" w:hint="eastAsia"/>
          <w:sz w:val="24"/>
          <w:szCs w:val="24"/>
        </w:rPr>
        <w:t>现代性带来的后果吗？</w:t>
      </w:r>
    </w:p>
    <w:p w:rsidR="00954528" w:rsidRPr="0084097B" w:rsidRDefault="00954528" w:rsidP="0084097B">
      <w:pPr>
        <w:snapToGrid w:val="0"/>
        <w:spacing w:line="300" w:lineRule="auto"/>
        <w:ind w:firstLine="420"/>
        <w:rPr>
          <w:rFonts w:asciiTheme="minorEastAsia" w:hAnsiTheme="minorEastAsia"/>
          <w:sz w:val="24"/>
          <w:szCs w:val="24"/>
        </w:rPr>
      </w:pPr>
    </w:p>
    <w:p w:rsidR="008B5833" w:rsidRPr="00492C63" w:rsidRDefault="009E3A0A" w:rsidP="00954528">
      <w:pPr>
        <w:pStyle w:val="a5"/>
        <w:snapToGrid w:val="0"/>
        <w:ind w:left="420" w:firstLineChars="0" w:firstLine="0"/>
        <w:jc w:val="center"/>
        <w:rPr>
          <w:rFonts w:asciiTheme="majorEastAsia" w:eastAsiaTheme="majorEastAsia" w:hAnsiTheme="majorEastAsia"/>
          <w:b/>
          <w:sz w:val="30"/>
          <w:szCs w:val="30"/>
        </w:rPr>
      </w:pPr>
      <w:r w:rsidRPr="00492C63">
        <w:rPr>
          <w:rFonts w:asciiTheme="majorEastAsia" w:eastAsiaTheme="majorEastAsia" w:hAnsiTheme="majorEastAsia" w:hint="eastAsia"/>
          <w:b/>
          <w:sz w:val="30"/>
          <w:szCs w:val="30"/>
        </w:rPr>
        <w:t>三、结语：</w:t>
      </w:r>
      <w:r w:rsidR="009468B1" w:rsidRPr="00492C63">
        <w:rPr>
          <w:rFonts w:asciiTheme="majorEastAsia" w:eastAsiaTheme="majorEastAsia" w:hAnsiTheme="majorEastAsia" w:hint="eastAsia"/>
          <w:b/>
          <w:sz w:val="30"/>
          <w:szCs w:val="30"/>
        </w:rPr>
        <w:t>历史的可能性</w:t>
      </w:r>
    </w:p>
    <w:p w:rsidR="00954528" w:rsidRPr="00954528" w:rsidRDefault="00954528" w:rsidP="00954528">
      <w:pPr>
        <w:pStyle w:val="a5"/>
        <w:snapToGrid w:val="0"/>
        <w:ind w:left="420" w:firstLineChars="0" w:firstLine="0"/>
        <w:rPr>
          <w:rFonts w:ascii="黑体" w:eastAsia="黑体" w:hAnsi="黑体"/>
          <w:b/>
          <w:sz w:val="32"/>
          <w:szCs w:val="32"/>
        </w:rPr>
      </w:pPr>
    </w:p>
    <w:p w:rsidR="00DA5762" w:rsidRDefault="009E3A0A" w:rsidP="0084097B">
      <w:pPr>
        <w:snapToGrid w:val="0"/>
        <w:spacing w:line="300" w:lineRule="auto"/>
        <w:ind w:firstLine="420"/>
        <w:rPr>
          <w:rFonts w:asciiTheme="minorEastAsia" w:hAnsiTheme="minorEastAsia"/>
          <w:sz w:val="24"/>
          <w:szCs w:val="24"/>
        </w:rPr>
      </w:pPr>
      <w:r w:rsidRPr="0084097B">
        <w:rPr>
          <w:rFonts w:asciiTheme="minorEastAsia" w:hAnsiTheme="minorEastAsia" w:hint="eastAsia"/>
          <w:sz w:val="24"/>
          <w:szCs w:val="24"/>
        </w:rPr>
        <w:t>从《新星》到《你别无选择》，仅从小说题目</w:t>
      </w:r>
      <w:r w:rsidR="00E15726" w:rsidRPr="0084097B">
        <w:rPr>
          <w:rFonts w:asciiTheme="minorEastAsia" w:hAnsiTheme="minorEastAsia" w:hint="eastAsia"/>
          <w:sz w:val="24"/>
          <w:szCs w:val="24"/>
        </w:rPr>
        <w:t>我们</w:t>
      </w:r>
      <w:r w:rsidRPr="0084097B">
        <w:rPr>
          <w:rFonts w:asciiTheme="minorEastAsia" w:hAnsiTheme="minorEastAsia" w:hint="eastAsia"/>
          <w:sz w:val="24"/>
          <w:szCs w:val="24"/>
        </w:rPr>
        <w:t>便可洞察</w:t>
      </w:r>
      <w:r w:rsidR="00E15726" w:rsidRPr="0084097B">
        <w:rPr>
          <w:rFonts w:asciiTheme="minorEastAsia" w:hAnsiTheme="minorEastAsia" w:hint="eastAsia"/>
          <w:sz w:val="24"/>
          <w:szCs w:val="24"/>
        </w:rPr>
        <w:t>出八十年代对于“潘晓问题”回应态度的演变：从积极参与改革进程并对未来充满希望，到因改革涉及的</w:t>
      </w:r>
      <w:proofErr w:type="gramStart"/>
      <w:r w:rsidR="00E15726" w:rsidRPr="0084097B">
        <w:rPr>
          <w:rFonts w:asciiTheme="minorEastAsia" w:hAnsiTheme="minorEastAsia" w:hint="eastAsia"/>
          <w:sz w:val="24"/>
          <w:szCs w:val="24"/>
        </w:rPr>
        <w:t>重重问题</w:t>
      </w:r>
      <w:proofErr w:type="gramEnd"/>
      <w:r w:rsidR="00E15726" w:rsidRPr="0084097B">
        <w:rPr>
          <w:rFonts w:asciiTheme="minorEastAsia" w:hAnsiTheme="minorEastAsia" w:hint="eastAsia"/>
          <w:sz w:val="24"/>
          <w:szCs w:val="24"/>
        </w:rPr>
        <w:t>制约个人发展而引发质疑，再到</w:t>
      </w:r>
      <w:r w:rsidR="00D17447" w:rsidRPr="0084097B">
        <w:rPr>
          <w:rFonts w:asciiTheme="minorEastAsia" w:hAnsiTheme="minorEastAsia" w:hint="eastAsia"/>
          <w:sz w:val="24"/>
          <w:szCs w:val="24"/>
        </w:rPr>
        <w:t>逃离历史语境躲进个人日常生活的“小洞穴”中。</w:t>
      </w:r>
      <w:r w:rsidR="00DA5762" w:rsidRPr="0084097B">
        <w:rPr>
          <w:rFonts w:asciiTheme="minorEastAsia" w:hAnsiTheme="minorEastAsia" w:hint="eastAsia"/>
          <w:sz w:val="24"/>
          <w:szCs w:val="24"/>
        </w:rPr>
        <w:t>如果说我们在</w:t>
      </w:r>
      <w:r w:rsidR="00D17447" w:rsidRPr="0084097B">
        <w:rPr>
          <w:rFonts w:asciiTheme="minorEastAsia" w:hAnsiTheme="minorEastAsia" w:hint="eastAsia"/>
          <w:sz w:val="24"/>
          <w:szCs w:val="24"/>
        </w:rPr>
        <w:t>《新星》</w:t>
      </w:r>
      <w:r w:rsidR="00DA5762" w:rsidRPr="0084097B">
        <w:rPr>
          <w:rFonts w:asciiTheme="minorEastAsia" w:hAnsiTheme="minorEastAsia" w:hint="eastAsia"/>
          <w:sz w:val="24"/>
          <w:szCs w:val="24"/>
        </w:rPr>
        <w:t>中还能</w:t>
      </w:r>
      <w:r w:rsidR="00D17447" w:rsidRPr="0084097B">
        <w:rPr>
          <w:rFonts w:asciiTheme="minorEastAsia" w:hAnsiTheme="minorEastAsia" w:hint="eastAsia"/>
          <w:sz w:val="24"/>
          <w:szCs w:val="24"/>
        </w:rPr>
        <w:t>体察到个人对投身新秩序的热情，那么在《你别无选择》中，这种对历史的责任感</w:t>
      </w:r>
      <w:r w:rsidR="00103AFF" w:rsidRPr="0084097B">
        <w:rPr>
          <w:rFonts w:asciiTheme="minorEastAsia" w:hAnsiTheme="minorEastAsia" w:hint="eastAsia"/>
          <w:sz w:val="24"/>
          <w:szCs w:val="24"/>
        </w:rPr>
        <w:t>则一点点被消磨殆尽</w:t>
      </w:r>
      <w:r w:rsidR="00AB2DF0" w:rsidRPr="0084097B">
        <w:rPr>
          <w:rFonts w:asciiTheme="minorEastAsia" w:hAnsiTheme="minorEastAsia" w:hint="eastAsia"/>
          <w:sz w:val="24"/>
          <w:szCs w:val="24"/>
        </w:rPr>
        <w:t>，直至</w:t>
      </w:r>
      <w:r w:rsidR="006E3502" w:rsidRPr="0084097B">
        <w:rPr>
          <w:rFonts w:asciiTheme="minorEastAsia" w:hAnsiTheme="minorEastAsia" w:hint="eastAsia"/>
          <w:sz w:val="24"/>
          <w:szCs w:val="24"/>
        </w:rPr>
        <w:t>九十年代直接被市场和资本消解。</w:t>
      </w:r>
    </w:p>
    <w:p w:rsidR="00685047" w:rsidRPr="00685047" w:rsidRDefault="00685047" w:rsidP="0084097B">
      <w:pPr>
        <w:snapToGrid w:val="0"/>
        <w:spacing w:line="300" w:lineRule="auto"/>
        <w:ind w:firstLine="420"/>
        <w:rPr>
          <w:rFonts w:asciiTheme="minorEastAsia" w:hAnsiTheme="minorEastAsia"/>
          <w:sz w:val="24"/>
          <w:szCs w:val="24"/>
        </w:rPr>
      </w:pPr>
      <w:r>
        <w:rPr>
          <w:rFonts w:asciiTheme="minorEastAsia" w:hAnsiTheme="minorEastAsia" w:hint="eastAsia"/>
          <w:sz w:val="24"/>
          <w:szCs w:val="24"/>
        </w:rPr>
        <w:t>然而，我们不能将历史的现实性误认作历史的必然性。正如</w:t>
      </w:r>
      <w:proofErr w:type="gramStart"/>
      <w:r>
        <w:rPr>
          <w:rFonts w:asciiTheme="minorEastAsia" w:hAnsiTheme="minorEastAsia" w:hint="eastAsia"/>
          <w:sz w:val="24"/>
          <w:szCs w:val="24"/>
        </w:rPr>
        <w:t>王学典在</w:t>
      </w:r>
      <w:proofErr w:type="gramEnd"/>
      <w:r w:rsidRPr="00685047">
        <w:rPr>
          <w:rFonts w:asciiTheme="minorEastAsia" w:hAnsiTheme="minorEastAsia" w:hint="eastAsia"/>
          <w:sz w:val="24"/>
          <w:szCs w:val="24"/>
        </w:rPr>
        <w:t>《述往知来</w:t>
      </w:r>
      <w:r w:rsidR="00883891">
        <w:rPr>
          <w:rFonts w:asciiTheme="minorEastAsia" w:hAnsiTheme="minorEastAsia" w:hint="eastAsia"/>
          <w:sz w:val="24"/>
          <w:szCs w:val="24"/>
        </w:rPr>
        <w:t>：</w:t>
      </w:r>
      <w:r w:rsidRPr="00685047">
        <w:rPr>
          <w:rFonts w:asciiTheme="minorEastAsia" w:hAnsiTheme="minorEastAsia" w:hint="eastAsia"/>
          <w:sz w:val="24"/>
          <w:szCs w:val="24"/>
        </w:rPr>
        <w:t>历史学的过去、现状与前瞻》</w:t>
      </w:r>
      <w:r>
        <w:rPr>
          <w:rFonts w:asciiTheme="minorEastAsia" w:hAnsiTheme="minorEastAsia" w:hint="eastAsia"/>
          <w:sz w:val="24"/>
          <w:szCs w:val="24"/>
        </w:rPr>
        <w:t>一书中所说，“</w:t>
      </w:r>
      <w:r w:rsidRPr="00685047">
        <w:rPr>
          <w:rFonts w:asciiTheme="minorEastAsia" w:hAnsiTheme="minorEastAsia" w:hint="eastAsia"/>
          <w:sz w:val="24"/>
          <w:szCs w:val="24"/>
        </w:rPr>
        <w:t>最初，历史是向各种可能性开放的，历史可以向不同的方向发展，但是最后只有一种可能性变为现实性，而其他那些可能性则夭折了。由于曾经存在过的那些可能性因素随着后来历史的延伸</w:t>
      </w:r>
      <w:r w:rsidR="00824C8B">
        <w:rPr>
          <w:rFonts w:asciiTheme="minorEastAsia" w:hAnsiTheme="minorEastAsia" w:hint="eastAsia"/>
          <w:sz w:val="24"/>
          <w:szCs w:val="24"/>
        </w:rPr>
        <w:t>而消失的无影无踪，后人能看到的只是那种变成了现实的可能性，</w:t>
      </w:r>
      <w:proofErr w:type="gramStart"/>
      <w:r w:rsidR="00824C8B">
        <w:rPr>
          <w:rFonts w:asciiTheme="minorEastAsia" w:hAnsiTheme="minorEastAsia" w:hint="eastAsia"/>
          <w:sz w:val="24"/>
          <w:szCs w:val="24"/>
        </w:rPr>
        <w:t>以致于</w:t>
      </w:r>
      <w:proofErr w:type="gramEnd"/>
      <w:r w:rsidRPr="00685047">
        <w:rPr>
          <w:rFonts w:asciiTheme="minorEastAsia" w:hAnsiTheme="minorEastAsia" w:hint="eastAsia"/>
          <w:sz w:val="24"/>
          <w:szCs w:val="24"/>
        </w:rPr>
        <w:t>人们会产生错觉认为当时只存在这一种可能性或只有这一种可能性</w:t>
      </w:r>
      <w:r w:rsidRPr="00AA539B">
        <w:rPr>
          <w:rFonts w:asciiTheme="minorEastAsia" w:hAnsiTheme="minorEastAsia" w:hint="eastAsia"/>
          <w:sz w:val="24"/>
          <w:szCs w:val="24"/>
        </w:rPr>
        <w:t>能变为现实性，这种唯一的可能性就是必然性，从而低估了历史发展的可能性空间。”</w:t>
      </w:r>
      <w:r w:rsidRPr="00AA539B">
        <w:rPr>
          <w:rStyle w:val="ac"/>
          <w:rFonts w:asciiTheme="minorEastAsia" w:hAnsiTheme="minorEastAsia"/>
          <w:sz w:val="24"/>
          <w:szCs w:val="24"/>
        </w:rPr>
        <w:footnoteReference w:id="28"/>
      </w:r>
      <w:r w:rsidR="00701DF9" w:rsidRPr="00AA539B">
        <w:rPr>
          <w:rFonts w:asciiTheme="minorEastAsia" w:hAnsiTheme="minorEastAsia" w:hint="eastAsia"/>
          <w:sz w:val="24"/>
          <w:szCs w:val="24"/>
        </w:rPr>
        <w:t>历史发展的猛烈劲头极易掩盖其最初萌芽时的朦胧状态。</w:t>
      </w:r>
      <w:r w:rsidR="003C6824" w:rsidRPr="00AA539B">
        <w:rPr>
          <w:rFonts w:asciiTheme="minorEastAsia" w:hAnsiTheme="minorEastAsia" w:hint="eastAsia"/>
          <w:sz w:val="24"/>
          <w:szCs w:val="24"/>
        </w:rPr>
        <w:t>虽然八十年代后期至九十年代，存在主义和虚无主义成为引导青年世界观和人生观的主流，但是</w:t>
      </w:r>
      <w:r w:rsidR="00D80824" w:rsidRPr="00AA539B">
        <w:rPr>
          <w:rFonts w:asciiTheme="minorEastAsia" w:hAnsiTheme="minorEastAsia" w:hint="eastAsia"/>
          <w:sz w:val="24"/>
          <w:szCs w:val="24"/>
        </w:rPr>
        <w:t>作为其一体双面的理想主义</w:t>
      </w:r>
      <w:r w:rsidR="00632787" w:rsidRPr="00AA539B">
        <w:rPr>
          <w:rFonts w:asciiTheme="minorEastAsia" w:hAnsiTheme="minorEastAsia" w:hint="eastAsia"/>
          <w:sz w:val="24"/>
          <w:szCs w:val="24"/>
        </w:rPr>
        <w:t>首先担任了时代先锋的角色</w:t>
      </w:r>
      <w:r w:rsidR="00701DF9" w:rsidRPr="00AA539B">
        <w:rPr>
          <w:rFonts w:asciiTheme="minorEastAsia" w:hAnsiTheme="minorEastAsia" w:hint="eastAsia"/>
          <w:sz w:val="24"/>
          <w:szCs w:val="24"/>
        </w:rPr>
        <w:t>，并且这种价值倾向以不同变体的形式贯穿了整个八十年代。</w:t>
      </w:r>
      <w:r w:rsidR="002F42B5" w:rsidRPr="00AA539B">
        <w:rPr>
          <w:rFonts w:asciiTheme="minorEastAsia" w:hAnsiTheme="minorEastAsia" w:hint="eastAsia"/>
          <w:sz w:val="24"/>
          <w:szCs w:val="24"/>
        </w:rPr>
        <w:t>可以说</w:t>
      </w:r>
      <w:r w:rsidR="00703CF3" w:rsidRPr="00AA539B">
        <w:rPr>
          <w:rFonts w:asciiTheme="minorEastAsia" w:hAnsiTheme="minorEastAsia" w:hint="eastAsia"/>
          <w:sz w:val="24"/>
          <w:szCs w:val="24"/>
        </w:rPr>
        <w:t>，“‘八十年代’的中国社会实际是‘十七年’社会模型的某种改装和缩编</w:t>
      </w:r>
      <w:r w:rsidR="00F82273" w:rsidRPr="00AA539B">
        <w:rPr>
          <w:rFonts w:asciiTheme="minorEastAsia" w:hAnsiTheme="minorEastAsia" w:hint="eastAsia"/>
          <w:sz w:val="24"/>
          <w:szCs w:val="24"/>
        </w:rPr>
        <w:t>。理想、目标方针和政策的核心价值都没有变，变的是以‘改革开放’为口号对这些东西做了历史性的改装。”</w:t>
      </w:r>
      <w:r w:rsidR="00752698" w:rsidRPr="00AA539B">
        <w:rPr>
          <w:rStyle w:val="ac"/>
          <w:rFonts w:asciiTheme="minorEastAsia" w:hAnsiTheme="minorEastAsia"/>
          <w:sz w:val="24"/>
          <w:szCs w:val="24"/>
        </w:rPr>
        <w:footnoteReference w:id="29"/>
      </w:r>
      <w:r w:rsidR="00F82273" w:rsidRPr="00AA539B">
        <w:rPr>
          <w:rFonts w:asciiTheme="minorEastAsia" w:hAnsiTheme="minorEastAsia" w:hint="eastAsia"/>
          <w:sz w:val="24"/>
          <w:szCs w:val="24"/>
        </w:rPr>
        <w:t>在此前提下，李向南实则为八十年代再造“新人”运动中打造出的典型形象</w:t>
      </w:r>
      <w:r w:rsidR="00DF36B3" w:rsidRPr="00AA539B">
        <w:rPr>
          <w:rFonts w:asciiTheme="minorEastAsia" w:hAnsiTheme="minorEastAsia" w:hint="eastAsia"/>
          <w:sz w:val="24"/>
          <w:szCs w:val="24"/>
        </w:rPr>
        <w:t>，</w:t>
      </w:r>
      <w:r w:rsidR="00701DF9" w:rsidRPr="00AA539B">
        <w:rPr>
          <w:rFonts w:asciiTheme="minorEastAsia" w:hAnsiTheme="minorEastAsia" w:hint="eastAsia"/>
          <w:sz w:val="24"/>
          <w:szCs w:val="24"/>
        </w:rPr>
        <w:t>一直未能逃脱出历史的架构</w:t>
      </w:r>
      <w:r w:rsidR="00EA634B" w:rsidRPr="00AA539B">
        <w:rPr>
          <w:rFonts w:asciiTheme="minorEastAsia" w:hAnsiTheme="minorEastAsia" w:hint="eastAsia"/>
          <w:sz w:val="24"/>
          <w:szCs w:val="24"/>
        </w:rPr>
        <w:t>。另一方面，</w:t>
      </w:r>
      <w:r w:rsidR="00701DF9" w:rsidRPr="00AA539B">
        <w:rPr>
          <w:rFonts w:asciiTheme="minorEastAsia" w:hAnsiTheme="minorEastAsia" w:hint="eastAsia"/>
          <w:sz w:val="24"/>
          <w:szCs w:val="24"/>
        </w:rPr>
        <w:t>现代性</w:t>
      </w:r>
      <w:r w:rsidR="006E3417" w:rsidRPr="00AA539B">
        <w:rPr>
          <w:rFonts w:asciiTheme="minorEastAsia" w:hAnsiTheme="minorEastAsia" w:hint="eastAsia"/>
          <w:sz w:val="24"/>
          <w:szCs w:val="24"/>
        </w:rPr>
        <w:t>所</w:t>
      </w:r>
      <w:r w:rsidR="00701DF9" w:rsidRPr="00AA539B">
        <w:rPr>
          <w:rFonts w:asciiTheme="minorEastAsia" w:hAnsiTheme="minorEastAsia" w:hint="eastAsia"/>
          <w:sz w:val="24"/>
          <w:szCs w:val="24"/>
        </w:rPr>
        <w:t>带来</w:t>
      </w:r>
      <w:r w:rsidR="006E3417" w:rsidRPr="00AA539B">
        <w:rPr>
          <w:rFonts w:asciiTheme="minorEastAsia" w:hAnsiTheme="minorEastAsia" w:hint="eastAsia"/>
          <w:sz w:val="24"/>
          <w:szCs w:val="24"/>
        </w:rPr>
        <w:t>的</w:t>
      </w:r>
      <w:r w:rsidR="00701DF9" w:rsidRPr="00AA539B">
        <w:rPr>
          <w:rFonts w:asciiTheme="minorEastAsia" w:hAnsiTheme="minorEastAsia" w:hint="eastAsia"/>
          <w:sz w:val="24"/>
          <w:szCs w:val="24"/>
        </w:rPr>
        <w:t>思想解放，</w:t>
      </w:r>
      <w:r w:rsidR="006E3417" w:rsidRPr="00AA539B">
        <w:rPr>
          <w:rFonts w:asciiTheme="minorEastAsia" w:hAnsiTheme="minorEastAsia" w:hint="eastAsia"/>
          <w:sz w:val="24"/>
          <w:szCs w:val="24"/>
        </w:rPr>
        <w:t>使</w:t>
      </w:r>
      <w:r w:rsidR="00701DF9" w:rsidRPr="00AA539B">
        <w:rPr>
          <w:rFonts w:asciiTheme="minorEastAsia" w:hAnsiTheme="minorEastAsia" w:hint="eastAsia"/>
          <w:sz w:val="24"/>
          <w:szCs w:val="24"/>
        </w:rPr>
        <w:lastRenderedPageBreak/>
        <w:t>千千万万个“高加林”</w:t>
      </w:r>
      <w:r w:rsidR="00EA634B" w:rsidRPr="00AA539B">
        <w:rPr>
          <w:rFonts w:asciiTheme="minorEastAsia" w:hAnsiTheme="minorEastAsia" w:hint="eastAsia"/>
          <w:sz w:val="24"/>
          <w:szCs w:val="24"/>
        </w:rPr>
        <w:t>走上自我解放之路，然而</w:t>
      </w:r>
      <w:r w:rsidR="00F82273" w:rsidRPr="00AA539B">
        <w:rPr>
          <w:rFonts w:asciiTheme="minorEastAsia" w:hAnsiTheme="minorEastAsia" w:hint="eastAsia"/>
          <w:sz w:val="24"/>
          <w:szCs w:val="24"/>
        </w:rPr>
        <w:t>随着</w:t>
      </w:r>
      <w:r w:rsidR="00DF36B3" w:rsidRPr="00AA539B">
        <w:rPr>
          <w:rFonts w:asciiTheme="minorEastAsia" w:hAnsiTheme="minorEastAsia" w:hint="eastAsia"/>
          <w:sz w:val="24"/>
          <w:szCs w:val="24"/>
        </w:rPr>
        <w:t>环境的改变</w:t>
      </w:r>
      <w:r w:rsidR="00F82273" w:rsidRPr="00AA539B">
        <w:rPr>
          <w:rFonts w:asciiTheme="minorEastAsia" w:hAnsiTheme="minorEastAsia" w:hint="eastAsia"/>
          <w:sz w:val="24"/>
          <w:szCs w:val="24"/>
        </w:rPr>
        <w:t>，个人意识形态的凸显，</w:t>
      </w:r>
      <w:r w:rsidR="00EA634B" w:rsidRPr="00AA539B">
        <w:rPr>
          <w:rFonts w:asciiTheme="minorEastAsia" w:hAnsiTheme="minorEastAsia" w:hint="eastAsia"/>
          <w:sz w:val="24"/>
          <w:szCs w:val="24"/>
        </w:rPr>
        <w:t>当</w:t>
      </w:r>
      <w:r w:rsidR="00F82273" w:rsidRPr="00AA539B">
        <w:rPr>
          <w:rFonts w:asciiTheme="minorEastAsia" w:hAnsiTheme="minorEastAsia" w:hint="eastAsia"/>
          <w:sz w:val="24"/>
          <w:szCs w:val="24"/>
        </w:rPr>
        <w:t>“孤立的个人”</w:t>
      </w:r>
      <w:r w:rsidR="00EA634B" w:rsidRPr="00AA539B">
        <w:rPr>
          <w:rFonts w:asciiTheme="minorEastAsia" w:hAnsiTheme="minorEastAsia" w:hint="eastAsia"/>
          <w:sz w:val="24"/>
          <w:szCs w:val="24"/>
        </w:rPr>
        <w:t>从历史中走出之时，他们和《你别无选择》中的青年一样，陷入新一轮的自我认同危机之中</w:t>
      </w:r>
      <w:r w:rsidR="00F82273" w:rsidRPr="00AA539B">
        <w:rPr>
          <w:rFonts w:asciiTheme="minorEastAsia" w:hAnsiTheme="minorEastAsia" w:hint="eastAsia"/>
          <w:sz w:val="24"/>
          <w:szCs w:val="24"/>
        </w:rPr>
        <w:t>。</w:t>
      </w:r>
      <w:r w:rsidR="00EA634B" w:rsidRPr="00AA539B">
        <w:rPr>
          <w:rFonts w:asciiTheme="minorEastAsia" w:hAnsiTheme="minorEastAsia" w:hint="eastAsia"/>
          <w:sz w:val="24"/>
          <w:szCs w:val="24"/>
        </w:rPr>
        <w:t>这时，</w:t>
      </w:r>
      <w:r w:rsidR="00F82273" w:rsidRPr="00AA539B">
        <w:rPr>
          <w:rFonts w:asciiTheme="minorEastAsia" w:hAnsiTheme="minorEastAsia" w:hint="eastAsia"/>
          <w:sz w:val="24"/>
          <w:szCs w:val="24"/>
        </w:rPr>
        <w:t>独立的个体</w:t>
      </w:r>
      <w:r w:rsidR="00EA634B" w:rsidRPr="00AA539B">
        <w:rPr>
          <w:rFonts w:asciiTheme="minorEastAsia" w:hAnsiTheme="minorEastAsia" w:hint="eastAsia"/>
          <w:sz w:val="24"/>
          <w:szCs w:val="24"/>
        </w:rPr>
        <w:t>将重新开始</w:t>
      </w:r>
      <w:r w:rsidR="00F82273" w:rsidRPr="00AA539B">
        <w:rPr>
          <w:rFonts w:asciiTheme="minorEastAsia" w:hAnsiTheme="minorEastAsia" w:hint="eastAsia"/>
          <w:sz w:val="24"/>
          <w:szCs w:val="24"/>
        </w:rPr>
        <w:t>思考</w:t>
      </w:r>
      <w:r w:rsidR="009761F5" w:rsidRPr="00AA539B">
        <w:rPr>
          <w:rFonts w:asciiTheme="minorEastAsia" w:hAnsiTheme="minorEastAsia" w:hint="eastAsia"/>
          <w:sz w:val="24"/>
          <w:szCs w:val="24"/>
        </w:rPr>
        <w:t>个人与</w:t>
      </w:r>
      <w:r w:rsidR="00F82273" w:rsidRPr="00AA539B">
        <w:rPr>
          <w:rFonts w:asciiTheme="minorEastAsia" w:hAnsiTheme="minorEastAsia" w:hint="eastAsia"/>
          <w:sz w:val="24"/>
          <w:szCs w:val="24"/>
        </w:rPr>
        <w:t>社会的</w:t>
      </w:r>
      <w:r w:rsidR="00EA634B" w:rsidRPr="00AA539B">
        <w:rPr>
          <w:rFonts w:asciiTheme="minorEastAsia" w:hAnsiTheme="minorEastAsia" w:hint="eastAsia"/>
          <w:sz w:val="24"/>
          <w:szCs w:val="24"/>
        </w:rPr>
        <w:t>关系</w:t>
      </w:r>
      <w:r w:rsidR="00F82273" w:rsidRPr="00AA539B">
        <w:rPr>
          <w:rFonts w:asciiTheme="minorEastAsia" w:hAnsiTheme="minorEastAsia" w:hint="eastAsia"/>
          <w:sz w:val="24"/>
          <w:szCs w:val="24"/>
        </w:rPr>
        <w:t>问题</w:t>
      </w:r>
      <w:r w:rsidR="002F42B5" w:rsidRPr="00AA539B">
        <w:rPr>
          <w:rFonts w:asciiTheme="minorEastAsia" w:hAnsiTheme="minorEastAsia" w:hint="eastAsia"/>
          <w:sz w:val="24"/>
          <w:szCs w:val="24"/>
        </w:rPr>
        <w:t>。为避免</w:t>
      </w:r>
      <w:r w:rsidR="006E3417" w:rsidRPr="00AA539B">
        <w:rPr>
          <w:rFonts w:asciiTheme="minorEastAsia" w:hAnsiTheme="minorEastAsia" w:hint="eastAsia"/>
          <w:sz w:val="24"/>
          <w:szCs w:val="24"/>
        </w:rPr>
        <w:t>个体</w:t>
      </w:r>
      <w:r w:rsidR="002F42B5" w:rsidRPr="00AA539B">
        <w:rPr>
          <w:rFonts w:asciiTheme="minorEastAsia" w:hAnsiTheme="minorEastAsia" w:hint="eastAsia"/>
          <w:sz w:val="24"/>
          <w:szCs w:val="24"/>
        </w:rPr>
        <w:t>对历史的重新审视踏入被历史捆绑的恶性循环之中，我们需要找到一个出口，</w:t>
      </w:r>
      <w:proofErr w:type="gramStart"/>
      <w:r w:rsidR="009761F5" w:rsidRPr="00AA539B">
        <w:rPr>
          <w:rFonts w:asciiTheme="minorEastAsia" w:hAnsiTheme="minorEastAsia" w:hint="eastAsia"/>
          <w:sz w:val="24"/>
          <w:szCs w:val="24"/>
        </w:rPr>
        <w:t>即探索</w:t>
      </w:r>
      <w:proofErr w:type="gramEnd"/>
      <w:r w:rsidR="009761F5" w:rsidRPr="00AA539B">
        <w:rPr>
          <w:rFonts w:asciiTheme="minorEastAsia" w:hAnsiTheme="minorEastAsia" w:hint="eastAsia"/>
          <w:sz w:val="24"/>
          <w:szCs w:val="24"/>
        </w:rPr>
        <w:t>一种能将</w:t>
      </w:r>
      <w:r w:rsidR="00F82273" w:rsidRPr="00AA539B">
        <w:rPr>
          <w:rFonts w:asciiTheme="minorEastAsia" w:hAnsiTheme="minorEastAsia" w:hint="eastAsia"/>
          <w:sz w:val="24"/>
          <w:szCs w:val="24"/>
        </w:rPr>
        <w:t>个人纳入社会共同体之中</w:t>
      </w:r>
      <w:r w:rsidR="009761F5" w:rsidRPr="00AA539B">
        <w:rPr>
          <w:rFonts w:asciiTheme="minorEastAsia" w:hAnsiTheme="minorEastAsia" w:hint="eastAsia"/>
          <w:sz w:val="24"/>
          <w:szCs w:val="24"/>
        </w:rPr>
        <w:t>，</w:t>
      </w:r>
      <w:r w:rsidR="00EA634B" w:rsidRPr="00AA539B">
        <w:rPr>
          <w:rFonts w:asciiTheme="minorEastAsia" w:hAnsiTheme="minorEastAsia" w:hint="eastAsia"/>
          <w:sz w:val="24"/>
          <w:szCs w:val="24"/>
        </w:rPr>
        <w:t>同时</w:t>
      </w:r>
      <w:r w:rsidR="009761F5" w:rsidRPr="00AA539B">
        <w:rPr>
          <w:rFonts w:asciiTheme="minorEastAsia" w:hAnsiTheme="minorEastAsia" w:hint="eastAsia"/>
          <w:sz w:val="24"/>
          <w:szCs w:val="24"/>
        </w:rPr>
        <w:t>保持一种和谐性</w:t>
      </w:r>
      <w:r w:rsidR="00F82273" w:rsidRPr="00AA539B">
        <w:rPr>
          <w:rFonts w:asciiTheme="minorEastAsia" w:hAnsiTheme="minorEastAsia" w:hint="eastAsia"/>
          <w:sz w:val="24"/>
          <w:szCs w:val="24"/>
        </w:rPr>
        <w:t>的</w:t>
      </w:r>
      <w:r w:rsidR="009761F5" w:rsidRPr="00AA539B">
        <w:rPr>
          <w:rFonts w:asciiTheme="minorEastAsia" w:hAnsiTheme="minorEastAsia" w:hint="eastAsia"/>
          <w:sz w:val="24"/>
          <w:szCs w:val="24"/>
        </w:rPr>
        <w:t>方式的</w:t>
      </w:r>
      <w:r w:rsidR="00F82273" w:rsidRPr="00AA539B">
        <w:rPr>
          <w:rFonts w:asciiTheme="minorEastAsia" w:hAnsiTheme="minorEastAsia" w:hint="eastAsia"/>
          <w:sz w:val="24"/>
          <w:szCs w:val="24"/>
        </w:rPr>
        <w:t>存在。</w:t>
      </w:r>
      <w:r w:rsidR="006E3417" w:rsidRPr="00AA539B">
        <w:rPr>
          <w:rFonts w:asciiTheme="minorEastAsia" w:hAnsiTheme="minorEastAsia" w:hint="eastAsia"/>
          <w:sz w:val="24"/>
          <w:szCs w:val="24"/>
        </w:rPr>
        <w:t>因此，</w:t>
      </w:r>
      <w:r w:rsidR="00AA539B" w:rsidRPr="00AA539B">
        <w:rPr>
          <w:rFonts w:asciiTheme="minorEastAsia" w:hAnsiTheme="minorEastAsia" w:hint="eastAsia"/>
          <w:sz w:val="24"/>
          <w:szCs w:val="24"/>
        </w:rPr>
        <w:t>历史的多样性在此处显示出它的价值：提供多条出路。</w:t>
      </w:r>
      <w:r w:rsidR="006E3417" w:rsidRPr="00AA539B">
        <w:rPr>
          <w:rFonts w:asciiTheme="minorEastAsia" w:hAnsiTheme="minorEastAsia" w:hint="eastAsia"/>
          <w:sz w:val="24"/>
          <w:szCs w:val="24"/>
        </w:rPr>
        <w:t>我们迫切需要看到八十年代的多样性：既是激情洋溢的年代，也是迷惘失落的年代。只</w:t>
      </w:r>
      <w:r w:rsidR="006E3417" w:rsidRPr="002F42B5">
        <w:rPr>
          <w:rFonts w:asciiTheme="minorEastAsia" w:hAnsiTheme="minorEastAsia" w:hint="eastAsia"/>
          <w:sz w:val="24"/>
          <w:szCs w:val="24"/>
        </w:rPr>
        <w:t>有认同了历史的多种可能性，对八十年代的理解才不致落入片面。</w:t>
      </w:r>
    </w:p>
    <w:p w:rsidR="00CF5DEA" w:rsidRDefault="00CF5DEA" w:rsidP="0084097B">
      <w:pPr>
        <w:snapToGrid w:val="0"/>
        <w:spacing w:line="300" w:lineRule="auto"/>
        <w:rPr>
          <w:rFonts w:asciiTheme="minorEastAsia" w:hAnsiTheme="minorEastAsia"/>
          <w:sz w:val="24"/>
          <w:szCs w:val="24"/>
        </w:rPr>
      </w:pPr>
    </w:p>
    <w:p w:rsidR="00B35F86" w:rsidRDefault="00B35F86" w:rsidP="0084097B">
      <w:pPr>
        <w:snapToGrid w:val="0"/>
        <w:spacing w:line="300" w:lineRule="auto"/>
        <w:rPr>
          <w:rFonts w:asciiTheme="minorEastAsia" w:hAnsiTheme="minorEastAsia"/>
          <w:sz w:val="24"/>
          <w:szCs w:val="24"/>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B35F86" w:rsidRDefault="00B35F86" w:rsidP="00954528">
      <w:pPr>
        <w:snapToGrid w:val="0"/>
        <w:jc w:val="center"/>
        <w:rPr>
          <w:rFonts w:ascii="黑体" w:eastAsia="黑体" w:hAnsi="黑体"/>
          <w:b/>
          <w:sz w:val="32"/>
          <w:szCs w:val="32"/>
        </w:rPr>
      </w:pPr>
    </w:p>
    <w:p w:rsidR="002C451A" w:rsidRDefault="002C451A" w:rsidP="00954528">
      <w:pPr>
        <w:snapToGrid w:val="0"/>
        <w:jc w:val="center"/>
        <w:rPr>
          <w:rFonts w:ascii="黑体" w:eastAsia="黑体" w:hAnsi="黑体"/>
          <w:b/>
          <w:sz w:val="32"/>
          <w:szCs w:val="32"/>
        </w:rPr>
      </w:pPr>
    </w:p>
    <w:p w:rsidR="002C451A" w:rsidRDefault="002C451A" w:rsidP="00954528">
      <w:pPr>
        <w:snapToGrid w:val="0"/>
        <w:jc w:val="center"/>
        <w:rPr>
          <w:rFonts w:ascii="黑体" w:eastAsia="黑体" w:hAnsi="黑体"/>
          <w:b/>
          <w:sz w:val="32"/>
          <w:szCs w:val="32"/>
        </w:rPr>
      </w:pPr>
    </w:p>
    <w:p w:rsidR="002C451A" w:rsidRDefault="002C451A" w:rsidP="00954528">
      <w:pPr>
        <w:snapToGrid w:val="0"/>
        <w:jc w:val="center"/>
        <w:rPr>
          <w:rFonts w:ascii="黑体" w:eastAsia="黑体" w:hAnsi="黑体"/>
          <w:b/>
          <w:sz w:val="32"/>
          <w:szCs w:val="32"/>
        </w:rPr>
      </w:pPr>
    </w:p>
    <w:p w:rsidR="00B35F86" w:rsidRDefault="00B35F86" w:rsidP="00832824">
      <w:pPr>
        <w:snapToGrid w:val="0"/>
        <w:rPr>
          <w:rFonts w:ascii="黑体" w:eastAsia="黑体" w:hAnsi="黑体"/>
          <w:b/>
          <w:sz w:val="32"/>
          <w:szCs w:val="32"/>
        </w:rPr>
      </w:pPr>
    </w:p>
    <w:p w:rsidR="005421CE" w:rsidRPr="00492C63" w:rsidRDefault="000A553B" w:rsidP="00954528">
      <w:pPr>
        <w:snapToGrid w:val="0"/>
        <w:jc w:val="center"/>
        <w:rPr>
          <w:rFonts w:asciiTheme="minorEastAsia" w:hAnsiTheme="minorEastAsia"/>
          <w:b/>
          <w:sz w:val="30"/>
          <w:szCs w:val="30"/>
        </w:rPr>
      </w:pPr>
      <w:r w:rsidRPr="00492C63">
        <w:rPr>
          <w:rFonts w:asciiTheme="minorEastAsia" w:hAnsiTheme="minorEastAsia" w:hint="eastAsia"/>
          <w:b/>
          <w:sz w:val="30"/>
          <w:szCs w:val="30"/>
        </w:rPr>
        <w:lastRenderedPageBreak/>
        <w:t>参考文献</w:t>
      </w:r>
    </w:p>
    <w:p w:rsidR="003C55D3" w:rsidRDefault="003C55D3" w:rsidP="003C55D3">
      <w:pPr>
        <w:snapToGrid w:val="0"/>
        <w:spacing w:line="300" w:lineRule="auto"/>
        <w:rPr>
          <w:rFonts w:ascii="黑体" w:eastAsia="黑体" w:hAnsi="黑体"/>
          <w:b/>
          <w:sz w:val="32"/>
          <w:szCs w:val="32"/>
        </w:rPr>
      </w:pPr>
    </w:p>
    <w:p w:rsidR="005421CE" w:rsidRPr="00492C63" w:rsidRDefault="005421CE" w:rsidP="003C55D3">
      <w:pPr>
        <w:snapToGrid w:val="0"/>
        <w:spacing w:line="300" w:lineRule="auto"/>
        <w:rPr>
          <w:rFonts w:asciiTheme="minorEastAsia" w:hAnsiTheme="minorEastAsia"/>
          <w:sz w:val="18"/>
          <w:szCs w:val="18"/>
        </w:rPr>
      </w:pPr>
      <w:r w:rsidRPr="00492C63">
        <w:rPr>
          <w:rFonts w:asciiTheme="minorEastAsia" w:hAnsiTheme="minorEastAsia"/>
          <w:sz w:val="18"/>
          <w:szCs w:val="18"/>
        </w:rPr>
        <w:t>[1]</w:t>
      </w:r>
      <w:r w:rsidR="003C55D3" w:rsidRPr="00492C63">
        <w:rPr>
          <w:rFonts w:asciiTheme="minorEastAsia" w:hAnsiTheme="minorEastAsia" w:hint="eastAsia"/>
          <w:sz w:val="18"/>
          <w:szCs w:val="18"/>
        </w:rPr>
        <w:t xml:space="preserve">　</w:t>
      </w:r>
      <w:r w:rsidRPr="00492C63">
        <w:rPr>
          <w:rFonts w:asciiTheme="minorEastAsia" w:hAnsiTheme="minorEastAsia" w:hint="eastAsia"/>
          <w:sz w:val="18"/>
          <w:szCs w:val="18"/>
        </w:rPr>
        <w:t>柯云路</w:t>
      </w:r>
      <w:r w:rsidR="003C55D3" w:rsidRPr="00492C63">
        <w:rPr>
          <w:rFonts w:asciiTheme="minorEastAsia" w:hAnsiTheme="minorEastAsia" w:hint="eastAsia"/>
          <w:sz w:val="18"/>
          <w:szCs w:val="18"/>
        </w:rPr>
        <w:t>．新星</w:t>
      </w:r>
      <w:r w:rsidR="00DB2698" w:rsidRPr="00492C63">
        <w:rPr>
          <w:rFonts w:asciiTheme="minorEastAsia" w:hAnsiTheme="minorEastAsia" w:hint="eastAsia"/>
          <w:sz w:val="18"/>
          <w:szCs w:val="18"/>
        </w:rPr>
        <w:t>［M］</w:t>
      </w:r>
      <w:r w:rsidR="003C55D3" w:rsidRPr="00492C63">
        <w:rPr>
          <w:rFonts w:asciiTheme="minorEastAsia" w:hAnsiTheme="minorEastAsia" w:hint="eastAsia"/>
          <w:sz w:val="18"/>
          <w:szCs w:val="18"/>
        </w:rPr>
        <w:t>．</w:t>
      </w:r>
      <w:r w:rsidR="00DB2698" w:rsidRPr="00492C63">
        <w:rPr>
          <w:rFonts w:asciiTheme="minorEastAsia" w:hAnsiTheme="minorEastAsia" w:hint="eastAsia"/>
          <w:sz w:val="18"/>
          <w:szCs w:val="18"/>
        </w:rPr>
        <w:t>北京：</w:t>
      </w:r>
      <w:r w:rsidRPr="00492C63">
        <w:rPr>
          <w:rFonts w:asciiTheme="minorEastAsia" w:hAnsiTheme="minorEastAsia" w:hint="eastAsia"/>
          <w:sz w:val="18"/>
          <w:szCs w:val="18"/>
        </w:rPr>
        <w:t>人民文学出版社，1985</w:t>
      </w:r>
      <w:r w:rsidR="00DB2698" w:rsidRPr="00492C63">
        <w:rPr>
          <w:rFonts w:asciiTheme="minorEastAsia" w:hAnsiTheme="minorEastAsia" w:hint="eastAsia"/>
          <w:sz w:val="18"/>
          <w:szCs w:val="18"/>
        </w:rPr>
        <w:t>．</w:t>
      </w:r>
    </w:p>
    <w:p w:rsidR="005421CE" w:rsidRPr="00492C63" w:rsidRDefault="005421CE" w:rsidP="003C55D3">
      <w:pPr>
        <w:snapToGrid w:val="0"/>
        <w:spacing w:line="300" w:lineRule="auto"/>
        <w:rPr>
          <w:rFonts w:asciiTheme="minorEastAsia" w:hAnsiTheme="minorEastAsia"/>
          <w:sz w:val="18"/>
          <w:szCs w:val="18"/>
        </w:rPr>
      </w:pPr>
      <w:r w:rsidRPr="00492C63">
        <w:rPr>
          <w:rFonts w:asciiTheme="minorEastAsia" w:hAnsiTheme="minorEastAsia"/>
          <w:sz w:val="18"/>
          <w:szCs w:val="18"/>
        </w:rPr>
        <w:t>[</w:t>
      </w:r>
      <w:r w:rsidRPr="00492C63">
        <w:rPr>
          <w:rFonts w:asciiTheme="minorEastAsia" w:hAnsiTheme="minorEastAsia" w:hint="eastAsia"/>
          <w:sz w:val="18"/>
          <w:szCs w:val="18"/>
        </w:rPr>
        <w:t>2</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00DB2698" w:rsidRPr="00492C63">
        <w:rPr>
          <w:rFonts w:asciiTheme="minorEastAsia" w:hAnsiTheme="minorEastAsia" w:hint="eastAsia"/>
          <w:sz w:val="18"/>
          <w:szCs w:val="18"/>
        </w:rPr>
        <w:t>路遥．人生［M］．北京：</w:t>
      </w:r>
      <w:r w:rsidRPr="00492C63">
        <w:rPr>
          <w:rFonts w:asciiTheme="minorEastAsia" w:hAnsiTheme="minorEastAsia" w:hint="eastAsia"/>
          <w:sz w:val="18"/>
          <w:szCs w:val="18"/>
        </w:rPr>
        <w:t>中国青年出版社，1982</w:t>
      </w:r>
      <w:r w:rsidR="00DB2698" w:rsidRPr="00492C63">
        <w:rPr>
          <w:rFonts w:asciiTheme="minorEastAsia" w:hAnsiTheme="minorEastAsia" w:hint="eastAsia"/>
          <w:sz w:val="18"/>
          <w:szCs w:val="18"/>
        </w:rPr>
        <w:t>.</w:t>
      </w:r>
    </w:p>
    <w:p w:rsidR="005421CE" w:rsidRPr="00492C63" w:rsidRDefault="005421CE" w:rsidP="003C55D3">
      <w:pPr>
        <w:snapToGrid w:val="0"/>
        <w:spacing w:line="300" w:lineRule="auto"/>
        <w:rPr>
          <w:rFonts w:asciiTheme="minorEastAsia" w:hAnsiTheme="minorEastAsia"/>
          <w:sz w:val="18"/>
          <w:szCs w:val="18"/>
        </w:rPr>
      </w:pPr>
      <w:r w:rsidRPr="00492C63">
        <w:rPr>
          <w:rFonts w:asciiTheme="minorEastAsia" w:hAnsiTheme="minorEastAsia"/>
          <w:sz w:val="18"/>
          <w:szCs w:val="18"/>
        </w:rPr>
        <w:t>[</w:t>
      </w:r>
      <w:r w:rsidRPr="00492C63">
        <w:rPr>
          <w:rFonts w:asciiTheme="minorEastAsia" w:hAnsiTheme="minorEastAsia" w:hint="eastAsia"/>
          <w:sz w:val="18"/>
          <w:szCs w:val="18"/>
        </w:rPr>
        <w:t>3</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00DB2698" w:rsidRPr="00492C63">
        <w:rPr>
          <w:rFonts w:asciiTheme="minorEastAsia" w:hAnsiTheme="minorEastAsia" w:hint="eastAsia"/>
          <w:sz w:val="18"/>
          <w:szCs w:val="18"/>
        </w:rPr>
        <w:t>刘索拉</w:t>
      </w:r>
      <w:r w:rsidR="00F521A5" w:rsidRPr="00492C63">
        <w:rPr>
          <w:rFonts w:asciiTheme="minorEastAsia" w:hAnsiTheme="minorEastAsia" w:hint="eastAsia"/>
          <w:sz w:val="18"/>
          <w:szCs w:val="18"/>
        </w:rPr>
        <w:t>．</w:t>
      </w:r>
      <w:r w:rsidR="00DB2698" w:rsidRPr="00492C63">
        <w:rPr>
          <w:rFonts w:asciiTheme="minorEastAsia" w:hAnsiTheme="minorEastAsia" w:hint="eastAsia"/>
          <w:sz w:val="18"/>
          <w:szCs w:val="18"/>
        </w:rPr>
        <w:t>你别无选择［M］．北京：</w:t>
      </w:r>
      <w:r w:rsidRPr="00492C63">
        <w:rPr>
          <w:rFonts w:asciiTheme="minorEastAsia" w:hAnsiTheme="minorEastAsia" w:hint="eastAsia"/>
          <w:sz w:val="18"/>
          <w:szCs w:val="18"/>
        </w:rPr>
        <w:t>作家出版社，2009</w:t>
      </w:r>
      <w:r w:rsidR="00DB2698" w:rsidRPr="00492C63">
        <w:rPr>
          <w:rFonts w:asciiTheme="minorEastAsia" w:hAnsiTheme="minorEastAsia" w:hint="eastAsia"/>
          <w:sz w:val="18"/>
          <w:szCs w:val="18"/>
        </w:rPr>
        <w:t>.</w:t>
      </w:r>
    </w:p>
    <w:p w:rsidR="005421CE" w:rsidRPr="00492C63" w:rsidRDefault="005421CE" w:rsidP="003C55D3">
      <w:pPr>
        <w:snapToGrid w:val="0"/>
        <w:spacing w:line="300" w:lineRule="auto"/>
        <w:rPr>
          <w:rFonts w:asciiTheme="minorEastAsia" w:hAnsiTheme="minorEastAsia"/>
          <w:sz w:val="18"/>
          <w:szCs w:val="18"/>
        </w:rPr>
      </w:pPr>
      <w:r w:rsidRPr="00492C63">
        <w:rPr>
          <w:rFonts w:asciiTheme="minorEastAsia" w:hAnsiTheme="minorEastAsia"/>
          <w:sz w:val="18"/>
          <w:szCs w:val="18"/>
        </w:rPr>
        <w:t>[</w:t>
      </w:r>
      <w:r w:rsidRPr="00492C63">
        <w:rPr>
          <w:rFonts w:asciiTheme="minorEastAsia" w:hAnsiTheme="minorEastAsia" w:hint="eastAsia"/>
          <w:sz w:val="18"/>
          <w:szCs w:val="18"/>
        </w:rPr>
        <w:t>4</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Pr="00492C63">
        <w:rPr>
          <w:rFonts w:asciiTheme="minorEastAsia" w:hAnsiTheme="minorEastAsia" w:hint="eastAsia"/>
          <w:sz w:val="18"/>
          <w:szCs w:val="18"/>
        </w:rPr>
        <w:t>彭波</w:t>
      </w:r>
      <w:r w:rsidR="00F521A5" w:rsidRPr="00492C63">
        <w:rPr>
          <w:rFonts w:asciiTheme="minorEastAsia" w:hAnsiTheme="minorEastAsia" w:hint="eastAsia"/>
          <w:sz w:val="18"/>
          <w:szCs w:val="18"/>
        </w:rPr>
        <w:t>．</w:t>
      </w:r>
      <w:r w:rsidR="00DB2698" w:rsidRPr="00492C63">
        <w:rPr>
          <w:rFonts w:asciiTheme="minorEastAsia" w:hAnsiTheme="minorEastAsia" w:hint="eastAsia"/>
          <w:sz w:val="18"/>
          <w:szCs w:val="18"/>
        </w:rPr>
        <w:t>潘晓讨论：一代中国青年的思想初恋［M］．天津：</w:t>
      </w:r>
      <w:r w:rsidRPr="00492C63">
        <w:rPr>
          <w:rFonts w:asciiTheme="minorEastAsia" w:hAnsiTheme="minorEastAsia" w:hint="eastAsia"/>
          <w:sz w:val="18"/>
          <w:szCs w:val="18"/>
        </w:rPr>
        <w:t>南开大学出版社，2000</w:t>
      </w:r>
      <w:r w:rsidR="00DB2698" w:rsidRPr="00492C63">
        <w:rPr>
          <w:rFonts w:asciiTheme="minorEastAsia" w:hAnsiTheme="minorEastAsia" w:hint="eastAsia"/>
          <w:sz w:val="18"/>
          <w:szCs w:val="18"/>
        </w:rPr>
        <w:t>.</w:t>
      </w:r>
    </w:p>
    <w:p w:rsidR="00DB2698" w:rsidRPr="00492C63" w:rsidRDefault="00DB2698" w:rsidP="003C55D3">
      <w:pPr>
        <w:snapToGrid w:val="0"/>
        <w:spacing w:line="300" w:lineRule="auto"/>
        <w:rPr>
          <w:rFonts w:asciiTheme="minorEastAsia" w:hAnsiTheme="minorEastAsia"/>
          <w:sz w:val="18"/>
          <w:szCs w:val="18"/>
        </w:rPr>
      </w:pPr>
      <w:r w:rsidRPr="00492C63">
        <w:rPr>
          <w:rFonts w:asciiTheme="minorEastAsia" w:hAnsiTheme="minorEastAsia"/>
          <w:sz w:val="18"/>
          <w:szCs w:val="18"/>
        </w:rPr>
        <w:t>[</w:t>
      </w:r>
      <w:r w:rsidRPr="00492C63">
        <w:rPr>
          <w:rFonts w:asciiTheme="minorEastAsia" w:hAnsiTheme="minorEastAsia" w:hint="eastAsia"/>
          <w:sz w:val="18"/>
          <w:szCs w:val="18"/>
        </w:rPr>
        <w:t>5</w:t>
      </w:r>
      <w:r w:rsidRPr="00492C63">
        <w:rPr>
          <w:rFonts w:asciiTheme="minorEastAsia" w:hAnsiTheme="minorEastAsia"/>
          <w:sz w:val="18"/>
          <w:szCs w:val="18"/>
        </w:rPr>
        <w:t>]</w:t>
      </w:r>
      <w:r w:rsidRPr="00492C63">
        <w:rPr>
          <w:rFonts w:asciiTheme="minorEastAsia" w:hAnsiTheme="minorEastAsia" w:hint="eastAsia"/>
          <w:sz w:val="18"/>
          <w:szCs w:val="18"/>
        </w:rPr>
        <w:t xml:space="preserve">　</w:t>
      </w:r>
      <w:r w:rsidR="00685047" w:rsidRPr="00492C63">
        <w:rPr>
          <w:rFonts w:asciiTheme="minorEastAsia" w:hAnsiTheme="minorEastAsia" w:hint="eastAsia"/>
          <w:sz w:val="18"/>
          <w:szCs w:val="18"/>
        </w:rPr>
        <w:t>王学典．</w:t>
      </w:r>
      <w:proofErr w:type="gramStart"/>
      <w:r w:rsidR="00685047" w:rsidRPr="00492C63">
        <w:rPr>
          <w:rFonts w:asciiTheme="minorEastAsia" w:hAnsiTheme="minorEastAsia" w:hint="eastAsia"/>
          <w:sz w:val="18"/>
          <w:szCs w:val="18"/>
        </w:rPr>
        <w:t>述往知</w:t>
      </w:r>
      <w:proofErr w:type="gramEnd"/>
      <w:r w:rsidR="00685047" w:rsidRPr="00492C63">
        <w:rPr>
          <w:rFonts w:asciiTheme="minorEastAsia" w:hAnsiTheme="minorEastAsia" w:hint="eastAsia"/>
          <w:sz w:val="18"/>
          <w:szCs w:val="18"/>
        </w:rPr>
        <w:t>来：历史学的过去、现状与前瞻［M］．</w:t>
      </w:r>
      <w:r w:rsidR="00883891" w:rsidRPr="00492C63">
        <w:rPr>
          <w:rFonts w:asciiTheme="minorEastAsia" w:hAnsiTheme="minorEastAsia" w:hint="eastAsia"/>
          <w:sz w:val="18"/>
          <w:szCs w:val="18"/>
        </w:rPr>
        <w:t>济南：</w:t>
      </w:r>
      <w:r w:rsidR="00685047" w:rsidRPr="00492C63">
        <w:rPr>
          <w:rFonts w:asciiTheme="minorEastAsia" w:hAnsiTheme="minorEastAsia" w:hint="eastAsia"/>
          <w:sz w:val="18"/>
          <w:szCs w:val="18"/>
        </w:rPr>
        <w:t>山东大学出版社</w:t>
      </w:r>
      <w:r w:rsidR="00883891" w:rsidRPr="00492C63">
        <w:rPr>
          <w:rFonts w:asciiTheme="minorEastAsia" w:hAnsiTheme="minorEastAsia" w:hint="eastAsia"/>
          <w:sz w:val="18"/>
          <w:szCs w:val="18"/>
        </w:rPr>
        <w:t>，</w:t>
      </w:r>
      <w:r w:rsidR="00685047" w:rsidRPr="00492C63">
        <w:rPr>
          <w:rFonts w:asciiTheme="minorEastAsia" w:hAnsiTheme="minorEastAsia" w:hint="eastAsia"/>
          <w:sz w:val="18"/>
          <w:szCs w:val="18"/>
        </w:rPr>
        <w:t>2003</w:t>
      </w:r>
      <w:r w:rsidR="00883891" w:rsidRPr="00492C63">
        <w:rPr>
          <w:rFonts w:asciiTheme="minorEastAsia" w:hAnsiTheme="minorEastAsia" w:hint="eastAsia"/>
          <w:sz w:val="18"/>
          <w:szCs w:val="18"/>
        </w:rPr>
        <w:t>.</w:t>
      </w:r>
    </w:p>
    <w:p w:rsidR="005421CE" w:rsidRPr="00492C63" w:rsidRDefault="005421CE" w:rsidP="00492C63">
      <w:pPr>
        <w:snapToGrid w:val="0"/>
        <w:spacing w:line="300" w:lineRule="auto"/>
        <w:ind w:left="540" w:hangingChars="300" w:hanging="540"/>
        <w:rPr>
          <w:rFonts w:asciiTheme="minorEastAsia" w:hAnsiTheme="minorEastAsia"/>
          <w:sz w:val="18"/>
          <w:szCs w:val="18"/>
        </w:rPr>
      </w:pPr>
      <w:r w:rsidRPr="00492C63">
        <w:rPr>
          <w:rFonts w:asciiTheme="minorEastAsia" w:hAnsiTheme="minorEastAsia"/>
          <w:sz w:val="18"/>
          <w:szCs w:val="18"/>
        </w:rPr>
        <w:t>[</w:t>
      </w:r>
      <w:r w:rsidR="00DB2698" w:rsidRPr="00492C63">
        <w:rPr>
          <w:rFonts w:asciiTheme="minorEastAsia" w:hAnsiTheme="minorEastAsia" w:hint="eastAsia"/>
          <w:sz w:val="18"/>
          <w:szCs w:val="18"/>
        </w:rPr>
        <w:t>6</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Pr="00492C63">
        <w:rPr>
          <w:rFonts w:asciiTheme="minorEastAsia" w:hAnsiTheme="minorEastAsia" w:hint="eastAsia"/>
          <w:sz w:val="18"/>
          <w:szCs w:val="18"/>
        </w:rPr>
        <w:t>[英]安东尼•吉登斯</w:t>
      </w:r>
      <w:r w:rsidR="003E6CF3" w:rsidRPr="00492C63">
        <w:rPr>
          <w:rFonts w:asciiTheme="minorEastAsia" w:hAnsiTheme="minorEastAsia" w:hint="eastAsia"/>
          <w:sz w:val="18"/>
          <w:szCs w:val="18"/>
        </w:rPr>
        <w:t>．现代性与自我认同［M］．</w:t>
      </w:r>
      <w:r w:rsidRPr="00492C63">
        <w:rPr>
          <w:rFonts w:asciiTheme="minorEastAsia" w:hAnsiTheme="minorEastAsia" w:hint="eastAsia"/>
          <w:sz w:val="18"/>
          <w:szCs w:val="18"/>
        </w:rPr>
        <w:t>赵旭东 方文译</w:t>
      </w:r>
      <w:r w:rsidR="003E6CF3" w:rsidRPr="00492C63">
        <w:rPr>
          <w:rFonts w:asciiTheme="minorEastAsia" w:hAnsiTheme="minorEastAsia" w:hint="eastAsia"/>
          <w:sz w:val="18"/>
          <w:szCs w:val="18"/>
        </w:rPr>
        <w:t>．北京：</w:t>
      </w:r>
      <w:r w:rsidRPr="00492C63">
        <w:rPr>
          <w:rFonts w:asciiTheme="minorEastAsia" w:hAnsiTheme="minorEastAsia" w:hint="eastAsia"/>
          <w:sz w:val="18"/>
          <w:szCs w:val="18"/>
        </w:rPr>
        <w:t>三联书店，1998</w:t>
      </w:r>
      <w:r w:rsidR="003E6CF3" w:rsidRPr="00492C63">
        <w:rPr>
          <w:rFonts w:asciiTheme="minorEastAsia" w:hAnsiTheme="minorEastAsia" w:hint="eastAsia"/>
          <w:sz w:val="18"/>
          <w:szCs w:val="18"/>
        </w:rPr>
        <w:t>．</w:t>
      </w:r>
    </w:p>
    <w:p w:rsidR="005421CE" w:rsidRPr="00492C63" w:rsidRDefault="005F57ED" w:rsidP="003C55D3">
      <w:pPr>
        <w:snapToGrid w:val="0"/>
        <w:spacing w:line="300" w:lineRule="auto"/>
        <w:rPr>
          <w:rFonts w:asciiTheme="minorEastAsia" w:hAnsiTheme="minorEastAsia"/>
          <w:sz w:val="18"/>
          <w:szCs w:val="18"/>
        </w:rPr>
      </w:pPr>
      <w:r w:rsidRPr="00492C63">
        <w:rPr>
          <w:rFonts w:asciiTheme="minorEastAsia" w:hAnsiTheme="minorEastAsia" w:hint="eastAsia"/>
          <w:sz w:val="18"/>
          <w:szCs w:val="18"/>
        </w:rPr>
        <w:t>[</w:t>
      </w:r>
      <w:r w:rsidR="00DB2698" w:rsidRPr="00492C63">
        <w:rPr>
          <w:rFonts w:asciiTheme="minorEastAsia" w:hAnsiTheme="minorEastAsia" w:hint="eastAsia"/>
          <w:sz w:val="18"/>
          <w:szCs w:val="18"/>
        </w:rPr>
        <w:t>7</w:t>
      </w:r>
      <w:r w:rsidR="005421CE"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005421CE" w:rsidRPr="00492C63">
        <w:rPr>
          <w:rFonts w:asciiTheme="minorEastAsia" w:hAnsiTheme="minorEastAsia" w:hint="eastAsia"/>
          <w:sz w:val="18"/>
          <w:szCs w:val="18"/>
        </w:rPr>
        <w:t>[英]安东尼•吉登斯</w:t>
      </w:r>
      <w:r w:rsidR="003E6CF3" w:rsidRPr="00492C63">
        <w:rPr>
          <w:rFonts w:asciiTheme="minorEastAsia" w:hAnsiTheme="minorEastAsia" w:hint="eastAsia"/>
          <w:sz w:val="18"/>
          <w:szCs w:val="18"/>
        </w:rPr>
        <w:t>．现代性的后果［M］．</w:t>
      </w:r>
      <w:r w:rsidR="005421CE" w:rsidRPr="00492C63">
        <w:rPr>
          <w:rFonts w:asciiTheme="minorEastAsia" w:hAnsiTheme="minorEastAsia" w:hint="eastAsia"/>
          <w:sz w:val="18"/>
          <w:szCs w:val="18"/>
        </w:rPr>
        <w:t>田禾译</w:t>
      </w:r>
      <w:r w:rsidR="003E6CF3" w:rsidRPr="00492C63">
        <w:rPr>
          <w:rFonts w:asciiTheme="minorEastAsia" w:hAnsiTheme="minorEastAsia" w:hint="eastAsia"/>
          <w:sz w:val="18"/>
          <w:szCs w:val="18"/>
        </w:rPr>
        <w:t>．</w:t>
      </w:r>
      <w:r w:rsidR="005421CE" w:rsidRPr="00492C63">
        <w:rPr>
          <w:rFonts w:asciiTheme="minorEastAsia" w:hAnsiTheme="minorEastAsia" w:hint="eastAsia"/>
          <w:sz w:val="18"/>
          <w:szCs w:val="18"/>
        </w:rPr>
        <w:t>黄平校</w:t>
      </w:r>
      <w:r w:rsidR="003E6CF3" w:rsidRPr="00492C63">
        <w:rPr>
          <w:rFonts w:asciiTheme="minorEastAsia" w:hAnsiTheme="minorEastAsia" w:hint="eastAsia"/>
          <w:sz w:val="18"/>
          <w:szCs w:val="18"/>
        </w:rPr>
        <w:t>．南京：</w:t>
      </w:r>
      <w:r w:rsidR="005421CE" w:rsidRPr="00492C63">
        <w:rPr>
          <w:rFonts w:asciiTheme="minorEastAsia" w:hAnsiTheme="minorEastAsia" w:hint="eastAsia"/>
          <w:sz w:val="18"/>
          <w:szCs w:val="18"/>
        </w:rPr>
        <w:t>译林出版社，2011</w:t>
      </w:r>
      <w:r w:rsidR="003E6CF3" w:rsidRPr="00492C63">
        <w:rPr>
          <w:rFonts w:asciiTheme="minorEastAsia" w:hAnsiTheme="minorEastAsia" w:hint="eastAsia"/>
          <w:sz w:val="18"/>
          <w:szCs w:val="18"/>
        </w:rPr>
        <w:t>．</w:t>
      </w:r>
    </w:p>
    <w:p w:rsidR="00E05B9B" w:rsidRPr="00492C63" w:rsidRDefault="00E05B9B" w:rsidP="00492C63">
      <w:pPr>
        <w:snapToGrid w:val="0"/>
        <w:spacing w:line="300" w:lineRule="auto"/>
        <w:ind w:left="450" w:hangingChars="250" w:hanging="450"/>
        <w:rPr>
          <w:rFonts w:asciiTheme="minorEastAsia" w:hAnsiTheme="minorEastAsia"/>
          <w:sz w:val="18"/>
          <w:szCs w:val="18"/>
        </w:rPr>
      </w:pPr>
      <w:r w:rsidRPr="00492C63">
        <w:rPr>
          <w:rFonts w:asciiTheme="minorEastAsia" w:hAnsiTheme="minorEastAsia" w:hint="eastAsia"/>
          <w:sz w:val="18"/>
          <w:szCs w:val="18"/>
        </w:rPr>
        <w:t>[8</w:t>
      </w:r>
      <w:r w:rsidRPr="00492C63">
        <w:rPr>
          <w:rFonts w:asciiTheme="minorEastAsia" w:hAnsiTheme="minorEastAsia"/>
          <w:sz w:val="18"/>
          <w:szCs w:val="18"/>
        </w:rPr>
        <w:t>]</w:t>
      </w:r>
      <w:r w:rsidRPr="00492C63">
        <w:rPr>
          <w:rFonts w:asciiTheme="minorEastAsia" w:hAnsiTheme="minorEastAsia" w:hint="eastAsia"/>
          <w:sz w:val="18"/>
          <w:szCs w:val="18"/>
        </w:rPr>
        <w:t xml:space="preserve">　程光炜 杨庆祥．文学史的潜力：人大课堂与八十年代文学［M］．北京：文化艺术出版社，2011.</w:t>
      </w:r>
    </w:p>
    <w:p w:rsidR="005F57ED" w:rsidRPr="00492C63" w:rsidRDefault="005F57ED" w:rsidP="003C55D3">
      <w:pPr>
        <w:snapToGrid w:val="0"/>
        <w:spacing w:line="300" w:lineRule="auto"/>
        <w:rPr>
          <w:rFonts w:asciiTheme="minorEastAsia" w:hAnsiTheme="minorEastAsia"/>
          <w:sz w:val="18"/>
          <w:szCs w:val="18"/>
        </w:rPr>
      </w:pPr>
      <w:r w:rsidRPr="00492C63">
        <w:rPr>
          <w:rFonts w:asciiTheme="minorEastAsia" w:hAnsiTheme="minorEastAsia" w:hint="eastAsia"/>
          <w:sz w:val="18"/>
          <w:szCs w:val="18"/>
        </w:rPr>
        <w:t>[</w:t>
      </w:r>
      <w:r w:rsidR="00E05B9B" w:rsidRPr="00492C63">
        <w:rPr>
          <w:rFonts w:asciiTheme="minorEastAsia" w:hAnsiTheme="minorEastAsia" w:hint="eastAsia"/>
          <w:sz w:val="18"/>
          <w:szCs w:val="18"/>
        </w:rPr>
        <w:t>9</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Pr="00492C63">
        <w:rPr>
          <w:rFonts w:asciiTheme="minorEastAsia" w:hAnsiTheme="minorEastAsia" w:hint="eastAsia"/>
          <w:sz w:val="18"/>
          <w:szCs w:val="18"/>
        </w:rPr>
        <w:t>郭楠柠</w:t>
      </w:r>
      <w:r w:rsidR="003E6CF3" w:rsidRPr="00492C63">
        <w:rPr>
          <w:rFonts w:asciiTheme="minorEastAsia" w:hAnsiTheme="minorEastAsia" w:hint="eastAsia"/>
          <w:sz w:val="18"/>
          <w:szCs w:val="18"/>
        </w:rPr>
        <w:t>．“潘晓”讨论前前后后［J］．当代青年研究，</w:t>
      </w:r>
      <w:r w:rsidRPr="00492C63">
        <w:rPr>
          <w:rFonts w:asciiTheme="minorEastAsia" w:hAnsiTheme="minorEastAsia" w:hint="eastAsia"/>
          <w:sz w:val="18"/>
          <w:szCs w:val="18"/>
        </w:rPr>
        <w:t>1994</w:t>
      </w:r>
      <w:r w:rsidR="003E6CF3" w:rsidRPr="00492C63">
        <w:rPr>
          <w:rFonts w:asciiTheme="minorEastAsia" w:hAnsiTheme="minorEastAsia" w:hint="eastAsia"/>
          <w:sz w:val="18"/>
          <w:szCs w:val="18"/>
        </w:rPr>
        <w:t>，（</w:t>
      </w:r>
      <w:r w:rsidRPr="00492C63">
        <w:rPr>
          <w:rFonts w:asciiTheme="minorEastAsia" w:hAnsiTheme="minorEastAsia" w:hint="eastAsia"/>
          <w:sz w:val="18"/>
          <w:szCs w:val="18"/>
        </w:rPr>
        <w:t>2</w:t>
      </w:r>
      <w:r w:rsidR="003E6CF3" w:rsidRPr="00492C63">
        <w:rPr>
          <w:rFonts w:asciiTheme="minorEastAsia" w:hAnsiTheme="minorEastAsia" w:hint="eastAsia"/>
          <w:sz w:val="18"/>
          <w:szCs w:val="18"/>
        </w:rPr>
        <w:t>）．</w:t>
      </w:r>
    </w:p>
    <w:p w:rsidR="005F57ED" w:rsidRPr="00492C63" w:rsidRDefault="005F57ED" w:rsidP="00492C63">
      <w:pPr>
        <w:snapToGrid w:val="0"/>
        <w:spacing w:line="300" w:lineRule="auto"/>
        <w:ind w:left="540" w:hangingChars="300" w:hanging="540"/>
        <w:rPr>
          <w:rFonts w:asciiTheme="minorEastAsia" w:hAnsiTheme="minorEastAsia"/>
          <w:sz w:val="18"/>
          <w:szCs w:val="18"/>
        </w:rPr>
      </w:pPr>
      <w:r w:rsidRPr="00492C63">
        <w:rPr>
          <w:rFonts w:asciiTheme="minorEastAsia" w:hAnsiTheme="minorEastAsia" w:hint="eastAsia"/>
          <w:sz w:val="18"/>
          <w:szCs w:val="18"/>
        </w:rPr>
        <w:t>[</w:t>
      </w:r>
      <w:r w:rsidR="00E05B9B" w:rsidRPr="00492C63">
        <w:rPr>
          <w:rFonts w:asciiTheme="minorEastAsia" w:hAnsiTheme="minorEastAsia" w:hint="eastAsia"/>
          <w:sz w:val="18"/>
          <w:szCs w:val="18"/>
        </w:rPr>
        <w:t>10</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proofErr w:type="gramStart"/>
      <w:r w:rsidRPr="00492C63">
        <w:rPr>
          <w:rFonts w:asciiTheme="minorEastAsia" w:hAnsiTheme="minorEastAsia" w:hint="eastAsia"/>
          <w:sz w:val="18"/>
          <w:szCs w:val="18"/>
        </w:rPr>
        <w:t>贺照田</w:t>
      </w:r>
      <w:proofErr w:type="gramEnd"/>
      <w:r w:rsidR="003E6CF3" w:rsidRPr="00492C63">
        <w:rPr>
          <w:rFonts w:asciiTheme="minorEastAsia" w:hAnsiTheme="minorEastAsia" w:hint="eastAsia"/>
          <w:sz w:val="18"/>
          <w:szCs w:val="18"/>
        </w:rPr>
        <w:t>．</w:t>
      </w:r>
      <w:r w:rsidRPr="00492C63">
        <w:rPr>
          <w:rFonts w:asciiTheme="minorEastAsia" w:hAnsiTheme="minorEastAsia" w:hint="eastAsia"/>
          <w:sz w:val="18"/>
          <w:szCs w:val="18"/>
        </w:rPr>
        <w:t>从“潘晓讨论”看当代中国大陆虚无主义的历史与观念成因</w:t>
      </w:r>
      <w:r w:rsidR="003E6CF3" w:rsidRPr="00492C63">
        <w:rPr>
          <w:rFonts w:asciiTheme="minorEastAsia" w:hAnsiTheme="minorEastAsia" w:hint="eastAsia"/>
          <w:sz w:val="18"/>
          <w:szCs w:val="18"/>
        </w:rPr>
        <w:t>［J］．开放时代，</w:t>
      </w:r>
      <w:r w:rsidRPr="00492C63">
        <w:rPr>
          <w:rFonts w:asciiTheme="minorEastAsia" w:hAnsiTheme="minorEastAsia" w:hint="eastAsia"/>
          <w:sz w:val="18"/>
          <w:szCs w:val="18"/>
        </w:rPr>
        <w:t>2010</w:t>
      </w:r>
      <w:r w:rsidR="003E6CF3" w:rsidRPr="00492C63">
        <w:rPr>
          <w:rFonts w:asciiTheme="minorEastAsia" w:hAnsiTheme="minorEastAsia" w:hint="eastAsia"/>
          <w:sz w:val="18"/>
          <w:szCs w:val="18"/>
        </w:rPr>
        <w:t>，（</w:t>
      </w:r>
      <w:r w:rsidRPr="00492C63">
        <w:rPr>
          <w:rFonts w:asciiTheme="minorEastAsia" w:hAnsiTheme="minorEastAsia" w:hint="eastAsia"/>
          <w:sz w:val="18"/>
          <w:szCs w:val="18"/>
        </w:rPr>
        <w:t>7</w:t>
      </w:r>
      <w:r w:rsidR="003E6CF3" w:rsidRPr="00492C63">
        <w:rPr>
          <w:rFonts w:asciiTheme="minorEastAsia" w:hAnsiTheme="minorEastAsia" w:hint="eastAsia"/>
          <w:sz w:val="18"/>
          <w:szCs w:val="18"/>
        </w:rPr>
        <w:t>）．</w:t>
      </w:r>
    </w:p>
    <w:p w:rsidR="005F57ED" w:rsidRPr="00492C63" w:rsidRDefault="005F57ED" w:rsidP="00492C63">
      <w:pPr>
        <w:snapToGrid w:val="0"/>
        <w:spacing w:line="300" w:lineRule="auto"/>
        <w:ind w:left="540" w:hangingChars="300" w:hanging="540"/>
        <w:rPr>
          <w:rFonts w:asciiTheme="minorEastAsia" w:hAnsiTheme="minorEastAsia"/>
          <w:sz w:val="18"/>
          <w:szCs w:val="18"/>
        </w:rPr>
      </w:pPr>
      <w:r w:rsidRPr="00492C63">
        <w:rPr>
          <w:rFonts w:asciiTheme="minorEastAsia" w:hAnsiTheme="minorEastAsia" w:hint="eastAsia"/>
          <w:sz w:val="18"/>
          <w:szCs w:val="18"/>
        </w:rPr>
        <w:t>[</w:t>
      </w:r>
      <w:r w:rsidR="00DB2698" w:rsidRPr="00492C63">
        <w:rPr>
          <w:rFonts w:asciiTheme="minorEastAsia" w:hAnsiTheme="minorEastAsia" w:hint="eastAsia"/>
          <w:sz w:val="18"/>
          <w:szCs w:val="18"/>
        </w:rPr>
        <w:t>1</w:t>
      </w:r>
      <w:r w:rsidR="00E05B9B" w:rsidRPr="00492C63">
        <w:rPr>
          <w:rFonts w:asciiTheme="minorEastAsia" w:hAnsiTheme="minorEastAsia" w:hint="eastAsia"/>
          <w:sz w:val="18"/>
          <w:szCs w:val="18"/>
        </w:rPr>
        <w:t>1</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Pr="00492C63">
        <w:rPr>
          <w:rFonts w:asciiTheme="minorEastAsia" w:hAnsiTheme="minorEastAsia" w:hint="eastAsia"/>
          <w:sz w:val="18"/>
          <w:szCs w:val="18"/>
        </w:rPr>
        <w:t>杨庆祥</w:t>
      </w:r>
      <w:r w:rsidR="003E6CF3" w:rsidRPr="00492C63">
        <w:rPr>
          <w:rFonts w:asciiTheme="minorEastAsia" w:hAnsiTheme="minorEastAsia" w:hint="eastAsia"/>
          <w:sz w:val="18"/>
          <w:szCs w:val="18"/>
        </w:rPr>
        <w:t>．</w:t>
      </w:r>
      <w:r w:rsidRPr="00492C63">
        <w:rPr>
          <w:rFonts w:asciiTheme="minorEastAsia" w:hAnsiTheme="minorEastAsia" w:hint="eastAsia"/>
          <w:sz w:val="18"/>
          <w:szCs w:val="18"/>
        </w:rPr>
        <w:t>潘晓讨论：社会问题与文学叙事——兼及文学与社会的历史性勾连</w:t>
      </w:r>
      <w:r w:rsidR="003E6CF3" w:rsidRPr="00492C63">
        <w:rPr>
          <w:rFonts w:asciiTheme="minorEastAsia" w:hAnsiTheme="minorEastAsia" w:hint="eastAsia"/>
          <w:sz w:val="18"/>
          <w:szCs w:val="18"/>
        </w:rPr>
        <w:t>［J］．南方文坛，</w:t>
      </w:r>
      <w:r w:rsidRPr="00492C63">
        <w:rPr>
          <w:rFonts w:asciiTheme="minorEastAsia" w:hAnsiTheme="minorEastAsia" w:hint="eastAsia"/>
          <w:sz w:val="18"/>
          <w:szCs w:val="18"/>
        </w:rPr>
        <w:t>2011</w:t>
      </w:r>
      <w:r w:rsidR="003E6CF3" w:rsidRPr="00492C63">
        <w:rPr>
          <w:rFonts w:asciiTheme="minorEastAsia" w:hAnsiTheme="minorEastAsia" w:hint="eastAsia"/>
          <w:sz w:val="18"/>
          <w:szCs w:val="18"/>
        </w:rPr>
        <w:t>，（</w:t>
      </w:r>
      <w:r w:rsidRPr="00492C63">
        <w:rPr>
          <w:rFonts w:asciiTheme="minorEastAsia" w:hAnsiTheme="minorEastAsia" w:hint="eastAsia"/>
          <w:sz w:val="18"/>
          <w:szCs w:val="18"/>
        </w:rPr>
        <w:t>1</w:t>
      </w:r>
      <w:r w:rsidR="003E6CF3" w:rsidRPr="00492C63">
        <w:rPr>
          <w:rFonts w:asciiTheme="minorEastAsia" w:hAnsiTheme="minorEastAsia" w:hint="eastAsia"/>
          <w:sz w:val="18"/>
          <w:szCs w:val="18"/>
        </w:rPr>
        <w:t>）．</w:t>
      </w:r>
    </w:p>
    <w:p w:rsidR="005421CE" w:rsidRPr="00492C63" w:rsidRDefault="005F57ED" w:rsidP="00492C63">
      <w:pPr>
        <w:snapToGrid w:val="0"/>
        <w:spacing w:line="300" w:lineRule="auto"/>
        <w:ind w:left="540" w:hangingChars="300" w:hanging="540"/>
        <w:rPr>
          <w:rFonts w:asciiTheme="minorEastAsia" w:hAnsiTheme="minorEastAsia"/>
          <w:sz w:val="18"/>
          <w:szCs w:val="18"/>
        </w:rPr>
      </w:pPr>
      <w:r w:rsidRPr="00492C63">
        <w:rPr>
          <w:rFonts w:asciiTheme="minorEastAsia" w:hAnsiTheme="minorEastAsia" w:hint="eastAsia"/>
          <w:sz w:val="18"/>
          <w:szCs w:val="18"/>
        </w:rPr>
        <w:t>[1</w:t>
      </w:r>
      <w:r w:rsidR="00E05B9B" w:rsidRPr="00492C63">
        <w:rPr>
          <w:rFonts w:asciiTheme="minorEastAsia" w:hAnsiTheme="minorEastAsia" w:hint="eastAsia"/>
          <w:sz w:val="18"/>
          <w:szCs w:val="18"/>
        </w:rPr>
        <w:t>2</w:t>
      </w:r>
      <w:r w:rsidRPr="00492C63">
        <w:rPr>
          <w:rFonts w:asciiTheme="minorEastAsia" w:hAnsiTheme="minorEastAsia"/>
          <w:sz w:val="18"/>
          <w:szCs w:val="18"/>
        </w:rPr>
        <w:t>]</w:t>
      </w:r>
      <w:r w:rsidR="003C55D3" w:rsidRPr="00492C63">
        <w:rPr>
          <w:rFonts w:asciiTheme="minorEastAsia" w:hAnsiTheme="minorEastAsia" w:hint="eastAsia"/>
          <w:sz w:val="18"/>
          <w:szCs w:val="18"/>
        </w:rPr>
        <w:t xml:space="preserve">　</w:t>
      </w:r>
      <w:r w:rsidR="005421CE" w:rsidRPr="00492C63">
        <w:rPr>
          <w:rFonts w:asciiTheme="minorEastAsia" w:hAnsiTheme="minorEastAsia" w:hint="eastAsia"/>
          <w:sz w:val="18"/>
          <w:szCs w:val="18"/>
        </w:rPr>
        <w:t>杨庆祥</w:t>
      </w:r>
      <w:r w:rsidR="003E6CF3" w:rsidRPr="00492C63">
        <w:rPr>
          <w:rFonts w:asciiTheme="minorEastAsia" w:hAnsiTheme="minorEastAsia" w:hint="eastAsia"/>
          <w:sz w:val="18"/>
          <w:szCs w:val="18"/>
        </w:rPr>
        <w:t>．《</w:t>
      </w:r>
      <w:r w:rsidR="005421CE" w:rsidRPr="00492C63">
        <w:rPr>
          <w:rFonts w:asciiTheme="minorEastAsia" w:hAnsiTheme="minorEastAsia" w:hint="eastAsia"/>
          <w:sz w:val="18"/>
          <w:szCs w:val="18"/>
        </w:rPr>
        <w:t>新星</w:t>
      </w:r>
      <w:r w:rsidR="003E6CF3" w:rsidRPr="00492C63">
        <w:rPr>
          <w:rFonts w:asciiTheme="minorEastAsia" w:hAnsiTheme="minorEastAsia" w:hint="eastAsia"/>
          <w:sz w:val="18"/>
          <w:szCs w:val="18"/>
        </w:rPr>
        <w:t>》</w:t>
      </w:r>
      <w:r w:rsidR="005421CE" w:rsidRPr="00492C63">
        <w:rPr>
          <w:rFonts w:asciiTheme="minorEastAsia" w:hAnsiTheme="minorEastAsia" w:hint="eastAsia"/>
          <w:sz w:val="18"/>
          <w:szCs w:val="18"/>
        </w:rPr>
        <w:t>与“体制内”改革叙事——兼及对“改革文学”的反思</w:t>
      </w:r>
      <w:r w:rsidR="003E6CF3" w:rsidRPr="00492C63">
        <w:rPr>
          <w:rFonts w:asciiTheme="minorEastAsia" w:hAnsiTheme="minorEastAsia" w:hint="eastAsia"/>
          <w:sz w:val="18"/>
          <w:szCs w:val="18"/>
        </w:rPr>
        <w:t>［J］．</w:t>
      </w:r>
      <w:r w:rsidR="005421CE" w:rsidRPr="00492C63">
        <w:rPr>
          <w:rFonts w:asciiTheme="minorEastAsia" w:hAnsiTheme="minorEastAsia" w:hint="eastAsia"/>
          <w:sz w:val="18"/>
          <w:szCs w:val="18"/>
        </w:rPr>
        <w:t>南</w:t>
      </w:r>
      <w:r w:rsidR="003E6CF3" w:rsidRPr="00492C63">
        <w:rPr>
          <w:rFonts w:asciiTheme="minorEastAsia" w:hAnsiTheme="minorEastAsia" w:hint="eastAsia"/>
          <w:sz w:val="18"/>
          <w:szCs w:val="18"/>
        </w:rPr>
        <w:t>方文坛，</w:t>
      </w:r>
      <w:r w:rsidR="005421CE" w:rsidRPr="00492C63">
        <w:rPr>
          <w:rFonts w:asciiTheme="minorEastAsia" w:hAnsiTheme="minorEastAsia" w:hint="eastAsia"/>
          <w:sz w:val="18"/>
          <w:szCs w:val="18"/>
        </w:rPr>
        <w:t>2005</w:t>
      </w:r>
      <w:r w:rsidR="003E6CF3" w:rsidRPr="00492C63">
        <w:rPr>
          <w:rFonts w:asciiTheme="minorEastAsia" w:hAnsiTheme="minorEastAsia" w:hint="eastAsia"/>
          <w:sz w:val="18"/>
          <w:szCs w:val="18"/>
        </w:rPr>
        <w:t>，（</w:t>
      </w:r>
      <w:r w:rsidR="005421CE" w:rsidRPr="00492C63">
        <w:rPr>
          <w:rFonts w:asciiTheme="minorEastAsia" w:hAnsiTheme="minorEastAsia" w:hint="eastAsia"/>
          <w:sz w:val="18"/>
          <w:szCs w:val="18"/>
        </w:rPr>
        <w:t>5</w:t>
      </w:r>
      <w:r w:rsidR="003E6CF3" w:rsidRPr="00492C63">
        <w:rPr>
          <w:rFonts w:asciiTheme="minorEastAsia" w:hAnsiTheme="minorEastAsia" w:hint="eastAsia"/>
          <w:sz w:val="18"/>
          <w:szCs w:val="18"/>
        </w:rPr>
        <w:t>）．</w:t>
      </w:r>
    </w:p>
    <w:sectPr w:rsidR="005421CE" w:rsidRPr="00492C63" w:rsidSect="00EA5238">
      <w:headerReference w:type="even" r:id="rId26"/>
      <w:headerReference w:type="default" r:id="rId27"/>
      <w:footerReference w:type="default" r:id="rId28"/>
      <w:headerReference w:type="first" r:id="rId29"/>
      <w:footnotePr>
        <w:numFmt w:val="decimalEnclosedCircleChinese"/>
        <w:numRestart w:val="eachPage"/>
      </w:footnotePr>
      <w:pgSz w:w="11906" w:h="16838"/>
      <w:pgMar w:top="1418" w:right="1134" w:bottom="1418" w:left="1134" w:header="851" w:footer="992"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13" w:rsidRDefault="00790D13" w:rsidP="009B2154">
      <w:r>
        <w:separator/>
      </w:r>
    </w:p>
  </w:endnote>
  <w:endnote w:type="continuationSeparator" w:id="0">
    <w:p w:rsidR="00790D13" w:rsidRDefault="00790D13" w:rsidP="009B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38" w:rsidRPr="001A5CA5" w:rsidRDefault="00EA5238" w:rsidP="00EA5238">
    <w:pPr>
      <w:pStyle w:val="a4"/>
      <w:jc w:val="center"/>
      <w:rPr>
        <w:sz w:val="21"/>
        <w:szCs w:val="21"/>
      </w:rPr>
    </w:pPr>
  </w:p>
  <w:p w:rsidR="00EA5238" w:rsidRDefault="00EA523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5" w:rsidRPr="002C6FF7" w:rsidRDefault="001A5CA5" w:rsidP="002C6FF7">
    <w:pPr>
      <w:pStyle w:val="a4"/>
      <w:jc w:val="center"/>
      <w:rPr>
        <w:sz w:val="21"/>
        <w:szCs w:val="21"/>
      </w:rPr>
    </w:pPr>
    <w:r>
      <w:rPr>
        <w:rFonts w:hint="eastAsia"/>
        <w:sz w:val="21"/>
        <w:szCs w:val="21"/>
      </w:rPr>
      <w:t>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5" w:rsidRDefault="001A5CA5" w:rsidP="001A5CA5">
    <w:pPr>
      <w:pStyle w:val="a4"/>
      <w:jc w:val="center"/>
    </w:pPr>
    <w:r w:rsidRPr="001A5CA5">
      <w:rPr>
        <w:rFonts w:hint="eastAsia"/>
        <w:sz w:val="21"/>
        <w:szCs w:val="21"/>
      </w:rPr>
      <w:t>Ⅱ</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5" w:rsidRDefault="001A5CA5" w:rsidP="001A5CA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886"/>
      <w:docPartObj>
        <w:docPartGallery w:val="Page Numbers (Bottom of Page)"/>
        <w:docPartUnique/>
      </w:docPartObj>
    </w:sdtPr>
    <w:sdtContent>
      <w:p w:rsidR="004C68CD" w:rsidRDefault="004C68CD" w:rsidP="00EA5238">
        <w:pPr>
          <w:pStyle w:val="a4"/>
          <w:jc w:val="center"/>
        </w:pPr>
        <w:r w:rsidRPr="00EA5238">
          <w:rPr>
            <w:rFonts w:asciiTheme="minorEastAsia" w:hAnsiTheme="minorEastAsia" w:hint="eastAsia"/>
            <w:sz w:val="21"/>
            <w:szCs w:val="21"/>
          </w:rPr>
          <w:t>第</w:t>
        </w:r>
        <w:r w:rsidR="00B17853" w:rsidRPr="00EA5238">
          <w:rPr>
            <w:rFonts w:asciiTheme="minorEastAsia" w:hAnsiTheme="minorEastAsia"/>
            <w:sz w:val="21"/>
            <w:szCs w:val="21"/>
          </w:rPr>
          <w:fldChar w:fldCharType="begin"/>
        </w:r>
        <w:r w:rsidRPr="00EA5238">
          <w:rPr>
            <w:rFonts w:asciiTheme="minorEastAsia" w:hAnsiTheme="minorEastAsia"/>
            <w:sz w:val="21"/>
            <w:szCs w:val="21"/>
          </w:rPr>
          <w:instrText xml:space="preserve"> PAGE   \* MERGEFORMAT </w:instrText>
        </w:r>
        <w:r w:rsidR="00B17853" w:rsidRPr="00EA5238">
          <w:rPr>
            <w:rFonts w:asciiTheme="minorEastAsia" w:hAnsiTheme="minorEastAsia"/>
            <w:sz w:val="21"/>
            <w:szCs w:val="21"/>
          </w:rPr>
          <w:fldChar w:fldCharType="separate"/>
        </w:r>
        <w:r w:rsidR="00207076" w:rsidRPr="00207076">
          <w:rPr>
            <w:rFonts w:asciiTheme="minorEastAsia" w:hAnsiTheme="minorEastAsia"/>
            <w:noProof/>
            <w:sz w:val="21"/>
            <w:szCs w:val="21"/>
            <w:lang w:val="zh-CN"/>
          </w:rPr>
          <w:t>9</w:t>
        </w:r>
        <w:r w:rsidR="00B17853" w:rsidRPr="00EA5238">
          <w:rPr>
            <w:rFonts w:asciiTheme="minorEastAsia" w:hAnsiTheme="minorEastAsia"/>
            <w:sz w:val="21"/>
            <w:szCs w:val="21"/>
          </w:rPr>
          <w:fldChar w:fldCharType="end"/>
        </w:r>
        <w:r w:rsidRPr="00EA5238">
          <w:rPr>
            <w:rFonts w:asciiTheme="minorEastAsia" w:hAnsiTheme="minorEastAsia" w:hint="eastAsia"/>
            <w:sz w:val="21"/>
            <w:szCs w:val="21"/>
          </w:rPr>
          <w:t>页</w:t>
        </w:r>
      </w:p>
    </w:sdtContent>
  </w:sdt>
  <w:p w:rsidR="004C68CD" w:rsidRDefault="004C68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13" w:rsidRDefault="00790D13" w:rsidP="009B2154">
      <w:r>
        <w:separator/>
      </w:r>
    </w:p>
  </w:footnote>
  <w:footnote w:type="continuationSeparator" w:id="0">
    <w:p w:rsidR="00790D13" w:rsidRDefault="00790D13" w:rsidP="009B2154">
      <w:r>
        <w:continuationSeparator/>
      </w:r>
    </w:p>
  </w:footnote>
  <w:footnote w:id="1">
    <w:p w:rsidR="00B331E9" w:rsidRPr="00B331E9" w:rsidRDefault="00B331E9">
      <w:pPr>
        <w:pStyle w:val="ab"/>
      </w:pPr>
      <w:r>
        <w:rPr>
          <w:rStyle w:val="ac"/>
        </w:rPr>
        <w:footnoteRef/>
      </w:r>
      <w:r w:rsidR="00F521A5">
        <w:rPr>
          <w:rFonts w:hint="eastAsia"/>
        </w:rPr>
        <w:t xml:space="preserve"> </w:t>
      </w:r>
      <w:r w:rsidR="00F521A5" w:rsidRPr="00F521A5">
        <w:rPr>
          <w:rFonts w:hint="eastAsia"/>
        </w:rPr>
        <w:t>彭波．潘晓讨论：一代中国青年的思想初恋［</w:t>
      </w:r>
      <w:r w:rsidR="00F521A5" w:rsidRPr="00F521A5">
        <w:rPr>
          <w:rFonts w:hint="eastAsia"/>
        </w:rPr>
        <w:t>M</w:t>
      </w:r>
      <w:r w:rsidR="00F521A5" w:rsidRPr="00F521A5">
        <w:rPr>
          <w:rFonts w:hint="eastAsia"/>
        </w:rPr>
        <w:t>］．天津：南开大学出版社，</w:t>
      </w:r>
      <w:r w:rsidR="00F521A5" w:rsidRPr="00F521A5">
        <w:rPr>
          <w:rFonts w:hint="eastAsia"/>
        </w:rPr>
        <w:t>2000</w:t>
      </w:r>
      <w:r w:rsidR="00F521A5">
        <w:rPr>
          <w:rFonts w:hint="eastAsia"/>
        </w:rPr>
        <w:t>：</w:t>
      </w:r>
      <w:r w:rsidR="00F521A5">
        <w:rPr>
          <w:rFonts w:hint="eastAsia"/>
        </w:rPr>
        <w:t>11</w:t>
      </w:r>
      <w:r w:rsidR="00F521A5">
        <w:rPr>
          <w:rFonts w:hint="eastAsia"/>
        </w:rPr>
        <w:t>．</w:t>
      </w:r>
    </w:p>
  </w:footnote>
  <w:footnote w:id="2">
    <w:p w:rsidR="00446769" w:rsidRDefault="00F86436">
      <w:pPr>
        <w:pStyle w:val="ab"/>
      </w:pPr>
      <w:r>
        <w:rPr>
          <w:rStyle w:val="ac"/>
        </w:rPr>
        <w:footnoteRef/>
      </w:r>
      <w:r w:rsidR="00F521A5">
        <w:rPr>
          <w:rFonts w:hint="eastAsia"/>
        </w:rPr>
        <w:t xml:space="preserve"> </w:t>
      </w:r>
      <w:r w:rsidR="00F521A5" w:rsidRPr="00F521A5">
        <w:rPr>
          <w:rFonts w:hint="eastAsia"/>
        </w:rPr>
        <w:t>郭楠柠．“潘晓”讨论前前后后［</w:t>
      </w:r>
      <w:r w:rsidR="00F521A5" w:rsidRPr="00F521A5">
        <w:rPr>
          <w:rFonts w:hint="eastAsia"/>
        </w:rPr>
        <w:t>J</w:t>
      </w:r>
      <w:r w:rsidR="00F521A5" w:rsidRPr="00F521A5">
        <w:rPr>
          <w:rFonts w:hint="eastAsia"/>
        </w:rPr>
        <w:t>］</w:t>
      </w:r>
      <w:r w:rsidR="00F521A5" w:rsidRPr="00F521A5">
        <w:rPr>
          <w:rFonts w:hint="eastAsia"/>
        </w:rPr>
        <w:t>．当代青年研究，</w:t>
      </w:r>
      <w:r w:rsidR="00F521A5" w:rsidRPr="00F521A5">
        <w:rPr>
          <w:rFonts w:hint="eastAsia"/>
        </w:rPr>
        <w:t>1994</w:t>
      </w:r>
      <w:r w:rsidR="00F521A5" w:rsidRPr="00F521A5">
        <w:rPr>
          <w:rFonts w:hint="eastAsia"/>
        </w:rPr>
        <w:t>，（</w:t>
      </w:r>
      <w:r w:rsidR="00F521A5" w:rsidRPr="00F521A5">
        <w:rPr>
          <w:rFonts w:hint="eastAsia"/>
        </w:rPr>
        <w:t>2</w:t>
      </w:r>
      <w:r w:rsidR="00F521A5" w:rsidRPr="00F521A5">
        <w:rPr>
          <w:rFonts w:hint="eastAsia"/>
        </w:rPr>
        <w:t>）</w:t>
      </w:r>
      <w:r w:rsidR="00F521A5">
        <w:rPr>
          <w:rFonts w:hint="eastAsia"/>
        </w:rPr>
        <w:t>：</w:t>
      </w:r>
      <w:r w:rsidR="001A7CFC">
        <w:rPr>
          <w:rFonts w:hint="eastAsia"/>
        </w:rPr>
        <w:t>26</w:t>
      </w:r>
      <w:r w:rsidR="00F521A5" w:rsidRPr="00F521A5">
        <w:rPr>
          <w:rFonts w:hint="eastAsia"/>
        </w:rPr>
        <w:t>．</w:t>
      </w:r>
    </w:p>
  </w:footnote>
  <w:footnote w:id="3">
    <w:p w:rsidR="00446769" w:rsidRDefault="00446769">
      <w:pPr>
        <w:pStyle w:val="ab"/>
      </w:pPr>
      <w:r>
        <w:rPr>
          <w:rStyle w:val="ac"/>
        </w:rPr>
        <w:footnoteRef/>
      </w:r>
      <w:r w:rsidR="00F521A5">
        <w:rPr>
          <w:rFonts w:hint="eastAsia"/>
        </w:rPr>
        <w:t xml:space="preserve"> </w:t>
      </w:r>
      <w:r w:rsidR="00F521A5" w:rsidRPr="00F521A5">
        <w:rPr>
          <w:rFonts w:hint="eastAsia"/>
        </w:rPr>
        <w:t>彭波．潘晓讨论：一代中国青年的思想初恋［</w:t>
      </w:r>
      <w:r w:rsidR="00F521A5" w:rsidRPr="00F521A5">
        <w:rPr>
          <w:rFonts w:hint="eastAsia"/>
        </w:rPr>
        <w:t>M</w:t>
      </w:r>
      <w:r w:rsidR="00F521A5" w:rsidRPr="00F521A5">
        <w:rPr>
          <w:rFonts w:hint="eastAsia"/>
        </w:rPr>
        <w:t>］</w:t>
      </w:r>
      <w:r w:rsidR="00F521A5" w:rsidRPr="00F521A5">
        <w:rPr>
          <w:rFonts w:hint="eastAsia"/>
        </w:rPr>
        <w:t>．天津：南开大学出版社，</w:t>
      </w:r>
      <w:r w:rsidR="00F521A5" w:rsidRPr="00F521A5">
        <w:rPr>
          <w:rFonts w:hint="eastAsia"/>
        </w:rPr>
        <w:t>2000</w:t>
      </w:r>
      <w:r w:rsidR="00F521A5">
        <w:rPr>
          <w:rFonts w:hint="eastAsia"/>
        </w:rPr>
        <w:t>：</w:t>
      </w:r>
      <w:r w:rsidR="00F521A5">
        <w:rPr>
          <w:rFonts w:hint="eastAsia"/>
        </w:rPr>
        <w:t>8</w:t>
      </w:r>
      <w:r w:rsidR="00F521A5">
        <w:rPr>
          <w:rFonts w:hint="eastAsia"/>
        </w:rPr>
        <w:t>．</w:t>
      </w:r>
    </w:p>
  </w:footnote>
  <w:footnote w:id="4">
    <w:p w:rsidR="00446769" w:rsidRDefault="00446769">
      <w:pPr>
        <w:pStyle w:val="ab"/>
      </w:pPr>
      <w:r>
        <w:rPr>
          <w:rStyle w:val="ac"/>
        </w:rPr>
        <w:footnoteRef/>
      </w:r>
      <w:r w:rsidR="00F521A5">
        <w:rPr>
          <w:rFonts w:hint="eastAsia"/>
        </w:rPr>
        <w:t xml:space="preserve"> </w:t>
      </w:r>
      <w:r w:rsidR="00F521A5" w:rsidRPr="00F521A5">
        <w:rPr>
          <w:rFonts w:hint="eastAsia"/>
        </w:rPr>
        <w:t>彭波．潘晓讨论：一代中国青年的思想初恋［</w:t>
      </w:r>
      <w:r w:rsidR="00F521A5" w:rsidRPr="00F521A5">
        <w:rPr>
          <w:rFonts w:hint="eastAsia"/>
        </w:rPr>
        <w:t>M</w:t>
      </w:r>
      <w:r w:rsidR="00F521A5" w:rsidRPr="00F521A5">
        <w:rPr>
          <w:rFonts w:hint="eastAsia"/>
        </w:rPr>
        <w:t>］</w:t>
      </w:r>
      <w:r w:rsidR="00F521A5" w:rsidRPr="00F521A5">
        <w:rPr>
          <w:rFonts w:hint="eastAsia"/>
        </w:rPr>
        <w:t>．天津：南开大学出版社，</w:t>
      </w:r>
      <w:r w:rsidR="00F521A5" w:rsidRPr="00F521A5">
        <w:rPr>
          <w:rFonts w:hint="eastAsia"/>
        </w:rPr>
        <w:t>2000</w:t>
      </w:r>
      <w:r w:rsidR="00F521A5" w:rsidRPr="00F521A5">
        <w:rPr>
          <w:rFonts w:hint="eastAsia"/>
        </w:rPr>
        <w:t>：</w:t>
      </w:r>
      <w:r w:rsidR="00F521A5" w:rsidRPr="00F521A5">
        <w:rPr>
          <w:rFonts w:hint="eastAsia"/>
        </w:rPr>
        <w:t>8</w:t>
      </w:r>
      <w:r w:rsidR="00F521A5" w:rsidRPr="00F521A5">
        <w:rPr>
          <w:rFonts w:hint="eastAsia"/>
        </w:rPr>
        <w:t>．</w:t>
      </w:r>
    </w:p>
  </w:footnote>
  <w:footnote w:id="5">
    <w:p w:rsidR="0060745D" w:rsidRPr="0060745D" w:rsidRDefault="0060745D">
      <w:pPr>
        <w:pStyle w:val="ab"/>
      </w:pPr>
      <w:r>
        <w:rPr>
          <w:rStyle w:val="ac"/>
        </w:rPr>
        <w:footnoteRef/>
      </w:r>
      <w:r>
        <w:rPr>
          <w:rFonts w:hint="eastAsia"/>
        </w:rPr>
        <w:t xml:space="preserve"> </w:t>
      </w:r>
      <w:r w:rsidRPr="0060745D">
        <w:rPr>
          <w:rFonts w:hint="eastAsia"/>
        </w:rPr>
        <w:t>杨庆祥．潘晓讨论：社会问题与文学叙事——兼及文学与社会的历史性勾连［</w:t>
      </w:r>
      <w:r w:rsidRPr="0060745D">
        <w:rPr>
          <w:rFonts w:hint="eastAsia"/>
        </w:rPr>
        <w:t>J</w:t>
      </w:r>
      <w:r w:rsidRPr="0060745D">
        <w:rPr>
          <w:rFonts w:hint="eastAsia"/>
        </w:rPr>
        <w:t>］</w:t>
      </w:r>
      <w:r w:rsidRPr="0060745D">
        <w:rPr>
          <w:rFonts w:hint="eastAsia"/>
        </w:rPr>
        <w:t>．南方文坛，</w:t>
      </w:r>
      <w:r w:rsidRPr="0060745D">
        <w:rPr>
          <w:rFonts w:hint="eastAsia"/>
        </w:rPr>
        <w:t>2011</w:t>
      </w:r>
      <w:r w:rsidRPr="0060745D">
        <w:rPr>
          <w:rFonts w:hint="eastAsia"/>
        </w:rPr>
        <w:t>，（</w:t>
      </w:r>
      <w:r w:rsidRPr="0060745D">
        <w:rPr>
          <w:rFonts w:hint="eastAsia"/>
        </w:rPr>
        <w:t>1</w:t>
      </w:r>
      <w:r w:rsidRPr="0060745D">
        <w:rPr>
          <w:rFonts w:hint="eastAsia"/>
        </w:rPr>
        <w:t>）：</w:t>
      </w:r>
      <w:r w:rsidRPr="0060745D">
        <w:rPr>
          <w:rFonts w:hint="eastAsia"/>
        </w:rPr>
        <w:t>48</w:t>
      </w:r>
      <w:r w:rsidRPr="0060745D">
        <w:rPr>
          <w:rFonts w:hint="eastAsia"/>
        </w:rPr>
        <w:t>．</w:t>
      </w:r>
    </w:p>
  </w:footnote>
  <w:footnote w:id="6">
    <w:p w:rsidR="0033251F" w:rsidRDefault="0033251F">
      <w:pPr>
        <w:pStyle w:val="ab"/>
      </w:pPr>
      <w:r>
        <w:rPr>
          <w:rStyle w:val="ac"/>
        </w:rPr>
        <w:footnoteRef/>
      </w:r>
      <w:r w:rsidR="001A7CFC">
        <w:rPr>
          <w:rFonts w:hint="eastAsia"/>
        </w:rPr>
        <w:t xml:space="preserve"> </w:t>
      </w:r>
      <w:r w:rsidR="001A7CFC" w:rsidRPr="001A7CFC">
        <w:rPr>
          <w:rFonts w:hint="eastAsia"/>
        </w:rPr>
        <w:t>杨庆祥．潘晓讨论：社会问题与文学叙事——兼及文学与社会的历史性勾连［</w:t>
      </w:r>
      <w:r w:rsidR="001A7CFC" w:rsidRPr="001A7CFC">
        <w:rPr>
          <w:rFonts w:hint="eastAsia"/>
        </w:rPr>
        <w:t>J</w:t>
      </w:r>
      <w:r w:rsidR="001A7CFC" w:rsidRPr="001A7CFC">
        <w:rPr>
          <w:rFonts w:hint="eastAsia"/>
        </w:rPr>
        <w:t>］</w:t>
      </w:r>
      <w:r w:rsidR="001A7CFC" w:rsidRPr="001A7CFC">
        <w:rPr>
          <w:rFonts w:hint="eastAsia"/>
        </w:rPr>
        <w:t>．南方文坛，</w:t>
      </w:r>
      <w:r w:rsidR="001A7CFC" w:rsidRPr="001A7CFC">
        <w:rPr>
          <w:rFonts w:hint="eastAsia"/>
        </w:rPr>
        <w:t>2011</w:t>
      </w:r>
      <w:r w:rsidR="001A7CFC" w:rsidRPr="001A7CFC">
        <w:rPr>
          <w:rFonts w:hint="eastAsia"/>
        </w:rPr>
        <w:t>，（</w:t>
      </w:r>
      <w:r w:rsidR="001A7CFC" w:rsidRPr="001A7CFC">
        <w:rPr>
          <w:rFonts w:hint="eastAsia"/>
        </w:rPr>
        <w:t>1</w:t>
      </w:r>
      <w:r w:rsidR="009843F9">
        <w:rPr>
          <w:rFonts w:hint="eastAsia"/>
        </w:rPr>
        <w:t>）：</w:t>
      </w:r>
      <w:r w:rsidR="001A7CFC">
        <w:rPr>
          <w:rFonts w:hint="eastAsia"/>
        </w:rPr>
        <w:t>48</w:t>
      </w:r>
      <w:r w:rsidR="001A7CFC" w:rsidRPr="001A7CFC">
        <w:rPr>
          <w:rFonts w:hint="eastAsia"/>
        </w:rPr>
        <w:t>．</w:t>
      </w:r>
    </w:p>
  </w:footnote>
  <w:footnote w:id="7">
    <w:p w:rsidR="0033251F" w:rsidRDefault="0033251F">
      <w:pPr>
        <w:pStyle w:val="ab"/>
      </w:pPr>
      <w:r>
        <w:rPr>
          <w:rStyle w:val="ac"/>
        </w:rPr>
        <w:footnoteRef/>
      </w:r>
      <w:r w:rsidR="001A7CFC">
        <w:rPr>
          <w:rFonts w:hint="eastAsia"/>
        </w:rPr>
        <w:t xml:space="preserve"> </w:t>
      </w:r>
      <w:r w:rsidR="001A7CFC" w:rsidRPr="001A7CFC">
        <w:rPr>
          <w:rFonts w:hint="eastAsia"/>
        </w:rPr>
        <w:t>郭楠柠．“潘晓”讨论前前后后［</w:t>
      </w:r>
      <w:r w:rsidR="001A7CFC" w:rsidRPr="001A7CFC">
        <w:rPr>
          <w:rFonts w:hint="eastAsia"/>
        </w:rPr>
        <w:t>J</w:t>
      </w:r>
      <w:r w:rsidR="001A7CFC" w:rsidRPr="001A7CFC">
        <w:rPr>
          <w:rFonts w:hint="eastAsia"/>
        </w:rPr>
        <w:t>］</w:t>
      </w:r>
      <w:r w:rsidR="001A7CFC" w:rsidRPr="001A7CFC">
        <w:rPr>
          <w:rFonts w:hint="eastAsia"/>
        </w:rPr>
        <w:t>．当代青年研究，</w:t>
      </w:r>
      <w:r w:rsidR="001A7CFC" w:rsidRPr="001A7CFC">
        <w:rPr>
          <w:rFonts w:hint="eastAsia"/>
        </w:rPr>
        <w:t>1994</w:t>
      </w:r>
      <w:r w:rsidR="001A7CFC" w:rsidRPr="001A7CFC">
        <w:rPr>
          <w:rFonts w:hint="eastAsia"/>
        </w:rPr>
        <w:t>，（</w:t>
      </w:r>
      <w:r w:rsidR="001A7CFC" w:rsidRPr="001A7CFC">
        <w:rPr>
          <w:rFonts w:hint="eastAsia"/>
        </w:rPr>
        <w:t>2</w:t>
      </w:r>
      <w:r w:rsidR="001A7CFC" w:rsidRPr="001A7CFC">
        <w:rPr>
          <w:rFonts w:hint="eastAsia"/>
        </w:rPr>
        <w:t>）</w:t>
      </w:r>
      <w:r w:rsidR="001A7CFC">
        <w:rPr>
          <w:rFonts w:hint="eastAsia"/>
        </w:rPr>
        <w:t>：</w:t>
      </w:r>
      <w:r w:rsidR="001A7CFC">
        <w:rPr>
          <w:rFonts w:hint="eastAsia"/>
        </w:rPr>
        <w:t>27</w:t>
      </w:r>
      <w:r w:rsidR="001A7CFC" w:rsidRPr="001A7CFC">
        <w:rPr>
          <w:rFonts w:hint="eastAsia"/>
        </w:rPr>
        <w:t>．</w:t>
      </w:r>
    </w:p>
  </w:footnote>
  <w:footnote w:id="8">
    <w:p w:rsidR="00F73045" w:rsidRPr="00F73045" w:rsidRDefault="00F73045">
      <w:pPr>
        <w:pStyle w:val="ab"/>
      </w:pPr>
      <w:r>
        <w:rPr>
          <w:rStyle w:val="ac"/>
        </w:rPr>
        <w:footnoteRef/>
      </w:r>
      <w:r w:rsidR="001A7CFC">
        <w:rPr>
          <w:rFonts w:hint="eastAsia"/>
        </w:rPr>
        <w:t xml:space="preserve"> </w:t>
      </w:r>
      <w:proofErr w:type="gramStart"/>
      <w:r w:rsidR="001A7CFC" w:rsidRPr="001A7CFC">
        <w:rPr>
          <w:rFonts w:hint="eastAsia"/>
        </w:rPr>
        <w:t>贺照田</w:t>
      </w:r>
      <w:proofErr w:type="gramEnd"/>
      <w:r w:rsidR="001A7CFC" w:rsidRPr="001A7CFC">
        <w:rPr>
          <w:rFonts w:hint="eastAsia"/>
        </w:rPr>
        <w:t>．从“潘晓讨论”看当代中国大陆虚无主义的历史与观念成因［</w:t>
      </w:r>
      <w:r w:rsidR="001A7CFC" w:rsidRPr="001A7CFC">
        <w:rPr>
          <w:rFonts w:hint="eastAsia"/>
        </w:rPr>
        <w:t>J</w:t>
      </w:r>
      <w:r w:rsidR="001A7CFC" w:rsidRPr="001A7CFC">
        <w:rPr>
          <w:rFonts w:hint="eastAsia"/>
        </w:rPr>
        <w:t>］</w:t>
      </w:r>
      <w:r w:rsidR="001A7CFC" w:rsidRPr="001A7CFC">
        <w:rPr>
          <w:rFonts w:hint="eastAsia"/>
        </w:rPr>
        <w:t>．开放时代，</w:t>
      </w:r>
      <w:r w:rsidR="001A7CFC" w:rsidRPr="001A7CFC">
        <w:rPr>
          <w:rFonts w:hint="eastAsia"/>
        </w:rPr>
        <w:t>2010</w:t>
      </w:r>
      <w:r w:rsidR="001A7CFC" w:rsidRPr="001A7CFC">
        <w:rPr>
          <w:rFonts w:hint="eastAsia"/>
        </w:rPr>
        <w:t>，（</w:t>
      </w:r>
      <w:r w:rsidR="001A7CFC" w:rsidRPr="001A7CFC">
        <w:rPr>
          <w:rFonts w:hint="eastAsia"/>
        </w:rPr>
        <w:t>7</w:t>
      </w:r>
      <w:r w:rsidR="001A7CFC" w:rsidRPr="001A7CFC">
        <w:rPr>
          <w:rFonts w:hint="eastAsia"/>
        </w:rPr>
        <w:t>）</w:t>
      </w:r>
      <w:r w:rsidR="001A7CFC">
        <w:rPr>
          <w:rFonts w:hint="eastAsia"/>
        </w:rPr>
        <w:t>：</w:t>
      </w:r>
      <w:r w:rsidR="001A7CFC">
        <w:rPr>
          <w:rFonts w:hint="eastAsia"/>
        </w:rPr>
        <w:t>33</w:t>
      </w:r>
      <w:r w:rsidR="001A7CFC" w:rsidRPr="001A7CFC">
        <w:rPr>
          <w:rFonts w:hint="eastAsia"/>
        </w:rPr>
        <w:t>．</w:t>
      </w:r>
    </w:p>
  </w:footnote>
  <w:footnote w:id="9">
    <w:p w:rsidR="006A28AF" w:rsidRPr="006A28AF" w:rsidRDefault="006A28AF">
      <w:pPr>
        <w:pStyle w:val="ab"/>
      </w:pPr>
      <w:r>
        <w:rPr>
          <w:rStyle w:val="ac"/>
        </w:rPr>
        <w:footnoteRef/>
      </w:r>
      <w:r w:rsidR="003259F5">
        <w:rPr>
          <w:rFonts w:hint="eastAsia"/>
        </w:rPr>
        <w:t xml:space="preserve"> </w:t>
      </w:r>
      <w:r w:rsidR="003259F5" w:rsidRPr="003259F5">
        <w:rPr>
          <w:rFonts w:hint="eastAsia"/>
        </w:rPr>
        <w:t>柯云路．新星［</w:t>
      </w:r>
      <w:r w:rsidR="003259F5" w:rsidRPr="003259F5">
        <w:rPr>
          <w:rFonts w:hint="eastAsia"/>
        </w:rPr>
        <w:t>M</w:t>
      </w:r>
      <w:r w:rsidR="003259F5" w:rsidRPr="003259F5">
        <w:rPr>
          <w:rFonts w:hint="eastAsia"/>
        </w:rPr>
        <w:t>］</w:t>
      </w:r>
      <w:r w:rsidR="003259F5" w:rsidRPr="003259F5">
        <w:rPr>
          <w:rFonts w:hint="eastAsia"/>
        </w:rPr>
        <w:t>．北京：人民文学出版社，</w:t>
      </w:r>
      <w:r w:rsidR="003259F5" w:rsidRPr="003259F5">
        <w:rPr>
          <w:rFonts w:hint="eastAsia"/>
        </w:rPr>
        <w:t>1985</w:t>
      </w:r>
      <w:r w:rsidR="003259F5">
        <w:rPr>
          <w:rFonts w:hint="eastAsia"/>
        </w:rPr>
        <w:t>：</w:t>
      </w:r>
      <w:r w:rsidR="003259F5">
        <w:rPr>
          <w:rFonts w:hint="eastAsia"/>
        </w:rPr>
        <w:t>61</w:t>
      </w:r>
      <w:r w:rsidR="003259F5" w:rsidRPr="003259F5">
        <w:rPr>
          <w:rFonts w:hint="eastAsia"/>
        </w:rPr>
        <w:t>．</w:t>
      </w:r>
    </w:p>
  </w:footnote>
  <w:footnote w:id="10">
    <w:p w:rsidR="006A28AF" w:rsidRPr="006A28AF" w:rsidRDefault="006A28AF">
      <w:pPr>
        <w:pStyle w:val="ab"/>
      </w:pPr>
      <w:r>
        <w:rPr>
          <w:rStyle w:val="ac"/>
        </w:rPr>
        <w:footnoteRef/>
      </w:r>
      <w:r w:rsidR="003259F5">
        <w:rPr>
          <w:rFonts w:hint="eastAsia"/>
        </w:rPr>
        <w:t xml:space="preserve"> </w:t>
      </w:r>
      <w:r w:rsidR="003259F5" w:rsidRPr="003259F5">
        <w:rPr>
          <w:rFonts w:hint="eastAsia"/>
        </w:rPr>
        <w:t>柯云路．新星［</w:t>
      </w:r>
      <w:r w:rsidR="003259F5" w:rsidRPr="003259F5">
        <w:rPr>
          <w:rFonts w:hint="eastAsia"/>
        </w:rPr>
        <w:t>M</w:t>
      </w:r>
      <w:r w:rsidR="003259F5" w:rsidRPr="003259F5">
        <w:rPr>
          <w:rFonts w:hint="eastAsia"/>
        </w:rPr>
        <w:t>］</w:t>
      </w:r>
      <w:r w:rsidR="003259F5" w:rsidRPr="003259F5">
        <w:rPr>
          <w:rFonts w:hint="eastAsia"/>
        </w:rPr>
        <w:t>．北京：人民文学出版社，</w:t>
      </w:r>
      <w:r w:rsidR="003259F5" w:rsidRPr="003259F5">
        <w:rPr>
          <w:rFonts w:hint="eastAsia"/>
        </w:rPr>
        <w:t>1985</w:t>
      </w:r>
      <w:r w:rsidR="003259F5">
        <w:rPr>
          <w:rFonts w:hint="eastAsia"/>
        </w:rPr>
        <w:t>：</w:t>
      </w:r>
      <w:r w:rsidR="003259F5">
        <w:rPr>
          <w:rFonts w:hint="eastAsia"/>
        </w:rPr>
        <w:t>98</w:t>
      </w:r>
      <w:r w:rsidR="003259F5" w:rsidRPr="003259F5">
        <w:rPr>
          <w:rFonts w:hint="eastAsia"/>
        </w:rPr>
        <w:t>．</w:t>
      </w:r>
    </w:p>
  </w:footnote>
  <w:footnote w:id="11">
    <w:p w:rsidR="0060745D" w:rsidRPr="0060745D" w:rsidRDefault="0060745D">
      <w:pPr>
        <w:pStyle w:val="ab"/>
      </w:pPr>
      <w:r>
        <w:rPr>
          <w:rStyle w:val="ac"/>
        </w:rPr>
        <w:footnoteRef/>
      </w:r>
      <w:r>
        <w:rPr>
          <w:rFonts w:hint="eastAsia"/>
        </w:rPr>
        <w:t xml:space="preserve"> </w:t>
      </w:r>
      <w:r w:rsidRPr="0060745D">
        <w:rPr>
          <w:rFonts w:hint="eastAsia"/>
        </w:rPr>
        <w:t>柯云路．新星［</w:t>
      </w:r>
      <w:r w:rsidRPr="0060745D">
        <w:rPr>
          <w:rFonts w:hint="eastAsia"/>
        </w:rPr>
        <w:t>M</w:t>
      </w:r>
      <w:r w:rsidRPr="0060745D">
        <w:rPr>
          <w:rFonts w:hint="eastAsia"/>
        </w:rPr>
        <w:t>］</w:t>
      </w:r>
      <w:r w:rsidRPr="0060745D">
        <w:rPr>
          <w:rFonts w:hint="eastAsia"/>
        </w:rPr>
        <w:t>．北京：人民文学出版社，</w:t>
      </w:r>
      <w:r w:rsidRPr="0060745D">
        <w:rPr>
          <w:rFonts w:hint="eastAsia"/>
        </w:rPr>
        <w:t>1985</w:t>
      </w:r>
      <w:r w:rsidRPr="0060745D">
        <w:rPr>
          <w:rFonts w:hint="eastAsia"/>
        </w:rPr>
        <w:t>：</w:t>
      </w:r>
      <w:r w:rsidRPr="0060745D">
        <w:rPr>
          <w:rFonts w:hint="eastAsia"/>
        </w:rPr>
        <w:t>277</w:t>
      </w:r>
      <w:r w:rsidRPr="0060745D">
        <w:rPr>
          <w:rFonts w:hint="eastAsia"/>
        </w:rPr>
        <w:t>．</w:t>
      </w:r>
    </w:p>
  </w:footnote>
  <w:footnote w:id="12">
    <w:p w:rsidR="0060745D" w:rsidRPr="0060745D" w:rsidRDefault="0060745D" w:rsidP="009843F9">
      <w:pPr>
        <w:pStyle w:val="ab"/>
        <w:ind w:left="180" w:hangingChars="100" w:hanging="180"/>
      </w:pPr>
      <w:r>
        <w:rPr>
          <w:rStyle w:val="ac"/>
        </w:rPr>
        <w:footnoteRef/>
      </w:r>
      <w:r>
        <w:rPr>
          <w:rFonts w:hint="eastAsia"/>
        </w:rPr>
        <w:t xml:space="preserve"> </w:t>
      </w:r>
      <w:r w:rsidRPr="0060745D">
        <w:rPr>
          <w:rFonts w:hint="eastAsia"/>
        </w:rPr>
        <w:t>杨庆祥．《新星》与“体制内”改革叙事——兼及对“改革文学”的反思［</w:t>
      </w:r>
      <w:r w:rsidRPr="0060745D">
        <w:rPr>
          <w:rFonts w:hint="eastAsia"/>
        </w:rPr>
        <w:t>J</w:t>
      </w:r>
      <w:r w:rsidRPr="0060745D">
        <w:rPr>
          <w:rFonts w:hint="eastAsia"/>
        </w:rPr>
        <w:t>］</w:t>
      </w:r>
      <w:r w:rsidRPr="0060745D">
        <w:rPr>
          <w:rFonts w:hint="eastAsia"/>
        </w:rPr>
        <w:t>．南方文坛，</w:t>
      </w:r>
      <w:r w:rsidRPr="0060745D">
        <w:rPr>
          <w:rFonts w:hint="eastAsia"/>
        </w:rPr>
        <w:t>2005</w:t>
      </w:r>
      <w:r w:rsidRPr="0060745D">
        <w:rPr>
          <w:rFonts w:hint="eastAsia"/>
        </w:rPr>
        <w:t>，（</w:t>
      </w:r>
      <w:r w:rsidRPr="0060745D">
        <w:rPr>
          <w:rFonts w:hint="eastAsia"/>
        </w:rPr>
        <w:t>5</w:t>
      </w:r>
      <w:r w:rsidRPr="0060745D">
        <w:rPr>
          <w:rFonts w:hint="eastAsia"/>
        </w:rPr>
        <w:t>）．该文对李向南的体制</w:t>
      </w:r>
      <w:proofErr w:type="gramStart"/>
      <w:r w:rsidRPr="0060745D">
        <w:rPr>
          <w:rFonts w:hint="eastAsia"/>
        </w:rPr>
        <w:t>内改革</w:t>
      </w:r>
      <w:proofErr w:type="gramEnd"/>
      <w:r w:rsidRPr="0060745D">
        <w:rPr>
          <w:rFonts w:hint="eastAsia"/>
        </w:rPr>
        <w:t>进行了详细阐释。</w:t>
      </w:r>
    </w:p>
  </w:footnote>
  <w:footnote w:id="13">
    <w:p w:rsidR="0060745D" w:rsidRPr="0060745D" w:rsidRDefault="0060745D">
      <w:pPr>
        <w:pStyle w:val="ab"/>
      </w:pPr>
      <w:r>
        <w:rPr>
          <w:rStyle w:val="ac"/>
        </w:rPr>
        <w:footnoteRef/>
      </w:r>
      <w:r>
        <w:rPr>
          <w:rFonts w:hint="eastAsia"/>
        </w:rPr>
        <w:t xml:space="preserve"> </w:t>
      </w:r>
      <w:r w:rsidRPr="0060745D">
        <w:rPr>
          <w:rFonts w:hint="eastAsia"/>
        </w:rPr>
        <w:t>柯云路．新星［</w:t>
      </w:r>
      <w:r w:rsidRPr="0060745D">
        <w:rPr>
          <w:rFonts w:hint="eastAsia"/>
        </w:rPr>
        <w:t>M</w:t>
      </w:r>
      <w:r w:rsidRPr="0060745D">
        <w:rPr>
          <w:rFonts w:hint="eastAsia"/>
        </w:rPr>
        <w:t>］</w:t>
      </w:r>
      <w:r w:rsidRPr="0060745D">
        <w:rPr>
          <w:rFonts w:hint="eastAsia"/>
        </w:rPr>
        <w:t>．北京：人民文学出版社，</w:t>
      </w:r>
      <w:r w:rsidRPr="0060745D">
        <w:rPr>
          <w:rFonts w:hint="eastAsia"/>
        </w:rPr>
        <w:t>1985</w:t>
      </w:r>
      <w:r w:rsidRPr="0060745D">
        <w:rPr>
          <w:rFonts w:hint="eastAsia"/>
        </w:rPr>
        <w:t>：</w:t>
      </w:r>
      <w:r w:rsidRPr="0060745D">
        <w:rPr>
          <w:rFonts w:hint="eastAsia"/>
        </w:rPr>
        <w:t>695</w:t>
      </w:r>
      <w:r w:rsidRPr="0060745D">
        <w:rPr>
          <w:rFonts w:hint="eastAsia"/>
        </w:rPr>
        <w:t>．</w:t>
      </w:r>
    </w:p>
  </w:footnote>
  <w:footnote w:id="14">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25</w:t>
      </w:r>
      <w:r w:rsidRPr="0060745D">
        <w:rPr>
          <w:rFonts w:hint="eastAsia"/>
        </w:rPr>
        <w:t>．</w:t>
      </w:r>
    </w:p>
  </w:footnote>
  <w:footnote w:id="15">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5</w:t>
      </w:r>
      <w:r w:rsidRPr="0060745D">
        <w:rPr>
          <w:rFonts w:hint="eastAsia"/>
        </w:rPr>
        <w:t>．</w:t>
      </w:r>
    </w:p>
  </w:footnote>
  <w:footnote w:id="16">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5</w:t>
      </w:r>
      <w:r w:rsidRPr="0060745D">
        <w:rPr>
          <w:rFonts w:hint="eastAsia"/>
        </w:rPr>
        <w:t>．</w:t>
      </w:r>
    </w:p>
  </w:footnote>
  <w:footnote w:id="17">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52</w:t>
      </w:r>
      <w:r w:rsidRPr="0060745D">
        <w:rPr>
          <w:rFonts w:hint="eastAsia"/>
        </w:rPr>
        <w:t>．</w:t>
      </w:r>
    </w:p>
  </w:footnote>
  <w:footnote w:id="18">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128</w:t>
      </w:r>
      <w:r w:rsidRPr="0060745D">
        <w:rPr>
          <w:rFonts w:hint="eastAsia"/>
        </w:rPr>
        <w:t>．</w:t>
      </w:r>
    </w:p>
  </w:footnote>
  <w:footnote w:id="19">
    <w:p w:rsidR="0060745D" w:rsidRPr="0060745D" w:rsidRDefault="0060745D">
      <w:pPr>
        <w:pStyle w:val="ab"/>
      </w:pPr>
      <w:r>
        <w:rPr>
          <w:rStyle w:val="ac"/>
        </w:rPr>
        <w:footnoteRef/>
      </w:r>
      <w:r>
        <w:rPr>
          <w:rFonts w:hint="eastAsia"/>
        </w:rPr>
        <w:t xml:space="preserve"> </w:t>
      </w:r>
      <w:r w:rsidRPr="0060745D">
        <w:rPr>
          <w:rFonts w:hint="eastAsia"/>
        </w:rPr>
        <w:t>路遥．人生［</w:t>
      </w:r>
      <w:r w:rsidRPr="0060745D">
        <w:rPr>
          <w:rFonts w:hint="eastAsia"/>
        </w:rPr>
        <w:t>M</w:t>
      </w:r>
      <w:r w:rsidRPr="0060745D">
        <w:rPr>
          <w:rFonts w:hint="eastAsia"/>
        </w:rPr>
        <w:t>］</w:t>
      </w:r>
      <w:r w:rsidRPr="0060745D">
        <w:rPr>
          <w:rFonts w:hint="eastAsia"/>
        </w:rPr>
        <w:t>．北京：中国青年出版社，</w:t>
      </w:r>
      <w:r w:rsidRPr="0060745D">
        <w:rPr>
          <w:rFonts w:hint="eastAsia"/>
        </w:rPr>
        <w:t>1982</w:t>
      </w:r>
      <w:r w:rsidRPr="0060745D">
        <w:rPr>
          <w:rFonts w:hint="eastAsia"/>
        </w:rPr>
        <w:t>：</w:t>
      </w:r>
      <w:r w:rsidRPr="0060745D">
        <w:rPr>
          <w:rFonts w:hint="eastAsia"/>
        </w:rPr>
        <w:t>143</w:t>
      </w:r>
      <w:r w:rsidRPr="0060745D">
        <w:rPr>
          <w:rFonts w:hint="eastAsia"/>
        </w:rPr>
        <w:t>．</w:t>
      </w:r>
    </w:p>
  </w:footnote>
  <w:footnote w:id="20">
    <w:p w:rsidR="0088036F" w:rsidRDefault="0060745D">
      <w:pPr>
        <w:pStyle w:val="ab"/>
      </w:pPr>
      <w:r>
        <w:rPr>
          <w:rStyle w:val="ac"/>
        </w:rPr>
        <w:footnoteRef/>
      </w:r>
      <w:r>
        <w:rPr>
          <w:rFonts w:hint="eastAsia"/>
        </w:rPr>
        <w:t xml:space="preserve"> </w:t>
      </w:r>
      <w:r w:rsidRPr="0060745D">
        <w:rPr>
          <w:rFonts w:hint="eastAsia"/>
        </w:rPr>
        <w:t>[</w:t>
      </w:r>
      <w:r w:rsidRPr="0060745D">
        <w:rPr>
          <w:rFonts w:hint="eastAsia"/>
        </w:rPr>
        <w:t>英</w:t>
      </w:r>
      <w:r w:rsidRPr="0060745D">
        <w:rPr>
          <w:rFonts w:hint="eastAsia"/>
        </w:rPr>
        <w:t>]</w:t>
      </w:r>
      <w:r w:rsidRPr="0060745D">
        <w:rPr>
          <w:rFonts w:hint="eastAsia"/>
        </w:rPr>
        <w:t>安东尼</w:t>
      </w:r>
      <w:r w:rsidR="009843F9">
        <w:rPr>
          <w:rFonts w:hint="eastAsia"/>
        </w:rPr>
        <w:t>·</w:t>
      </w:r>
      <w:r w:rsidRPr="0060745D">
        <w:rPr>
          <w:rFonts w:hint="eastAsia"/>
        </w:rPr>
        <w:t>吉登斯．现代性与自我认同［</w:t>
      </w:r>
      <w:r w:rsidRPr="0060745D">
        <w:rPr>
          <w:rFonts w:hint="eastAsia"/>
        </w:rPr>
        <w:t>M</w:t>
      </w:r>
      <w:r w:rsidRPr="0060745D">
        <w:rPr>
          <w:rFonts w:hint="eastAsia"/>
        </w:rPr>
        <w:t>］．赵旭东</w:t>
      </w:r>
      <w:r w:rsidRPr="0060745D">
        <w:rPr>
          <w:rFonts w:hint="eastAsia"/>
        </w:rPr>
        <w:t xml:space="preserve"> </w:t>
      </w:r>
      <w:r w:rsidRPr="0060745D">
        <w:rPr>
          <w:rFonts w:hint="eastAsia"/>
        </w:rPr>
        <w:t>方文译．北京：三联书店，</w:t>
      </w:r>
      <w:r w:rsidRPr="0060745D">
        <w:rPr>
          <w:rFonts w:hint="eastAsia"/>
        </w:rPr>
        <w:t>1998</w:t>
      </w:r>
      <w:r w:rsidRPr="0060745D">
        <w:rPr>
          <w:rFonts w:hint="eastAsia"/>
        </w:rPr>
        <w:t>：</w:t>
      </w:r>
      <w:r w:rsidRPr="0060745D">
        <w:rPr>
          <w:rFonts w:hint="eastAsia"/>
        </w:rPr>
        <w:t>6</w:t>
      </w:r>
      <w:r w:rsidRPr="0060745D">
        <w:rPr>
          <w:rFonts w:hint="eastAsia"/>
        </w:rPr>
        <w:t>．</w:t>
      </w:r>
    </w:p>
  </w:footnote>
  <w:footnote w:id="21">
    <w:p w:rsidR="003B0C37" w:rsidRDefault="0060745D" w:rsidP="0060745D">
      <w:pPr>
        <w:pStyle w:val="ab"/>
        <w:ind w:left="420" w:hanging="420"/>
      </w:pPr>
      <w:r>
        <w:rPr>
          <w:rStyle w:val="ac"/>
        </w:rPr>
        <w:footnoteRef/>
      </w:r>
      <w:r>
        <w:rPr>
          <w:rFonts w:hint="eastAsia"/>
        </w:rPr>
        <w:t xml:space="preserve"> </w:t>
      </w:r>
      <w:r w:rsidRPr="00F521A5">
        <w:rPr>
          <w:rFonts w:hint="eastAsia"/>
        </w:rPr>
        <w:t>刘索拉</w:t>
      </w:r>
      <w:r>
        <w:rPr>
          <w:rFonts w:hint="eastAsia"/>
        </w:rPr>
        <w:t>．</w:t>
      </w:r>
      <w:r w:rsidRPr="00F521A5">
        <w:rPr>
          <w:rFonts w:hint="eastAsia"/>
        </w:rPr>
        <w:t>你别无选择［</w:t>
      </w:r>
      <w:r w:rsidRPr="00F521A5">
        <w:rPr>
          <w:rFonts w:hint="eastAsia"/>
        </w:rPr>
        <w:t>M</w:t>
      </w:r>
      <w:r w:rsidRPr="00F521A5">
        <w:rPr>
          <w:rFonts w:hint="eastAsia"/>
        </w:rPr>
        <w:t>］</w:t>
      </w:r>
      <w:r w:rsidRPr="00F521A5">
        <w:rPr>
          <w:rFonts w:hint="eastAsia"/>
        </w:rPr>
        <w:t>．北京：作家出版社，</w:t>
      </w:r>
      <w:r w:rsidRPr="00F521A5">
        <w:rPr>
          <w:rFonts w:hint="eastAsia"/>
        </w:rPr>
        <w:t>2009</w:t>
      </w:r>
      <w:r>
        <w:rPr>
          <w:rFonts w:hint="eastAsia"/>
        </w:rPr>
        <w:t>：</w:t>
      </w:r>
      <w:r>
        <w:rPr>
          <w:rFonts w:hint="eastAsia"/>
        </w:rPr>
        <w:t>14</w:t>
      </w:r>
      <w:r>
        <w:rPr>
          <w:rFonts w:hint="eastAsia"/>
        </w:rPr>
        <w:t>．</w:t>
      </w:r>
    </w:p>
  </w:footnote>
  <w:footnote w:id="22">
    <w:p w:rsidR="003B0C37" w:rsidRDefault="0060745D">
      <w:pPr>
        <w:pStyle w:val="ab"/>
      </w:pPr>
      <w:r>
        <w:rPr>
          <w:rStyle w:val="ac"/>
        </w:rPr>
        <w:footnoteRef/>
      </w:r>
      <w:r>
        <w:rPr>
          <w:rFonts w:hint="eastAsia"/>
        </w:rPr>
        <w:t xml:space="preserve"> </w:t>
      </w:r>
      <w:r w:rsidRPr="0060745D">
        <w:rPr>
          <w:rFonts w:hint="eastAsia"/>
        </w:rPr>
        <w:t>刘索拉．你别无选择［</w:t>
      </w:r>
      <w:r w:rsidRPr="0060745D">
        <w:rPr>
          <w:rFonts w:hint="eastAsia"/>
        </w:rPr>
        <w:t>M</w:t>
      </w:r>
      <w:r w:rsidRPr="0060745D">
        <w:rPr>
          <w:rFonts w:hint="eastAsia"/>
        </w:rPr>
        <w:t>］</w:t>
      </w:r>
      <w:r w:rsidRPr="0060745D">
        <w:rPr>
          <w:rFonts w:hint="eastAsia"/>
        </w:rPr>
        <w:t>．北京：作家出版社，</w:t>
      </w:r>
      <w:r w:rsidRPr="0060745D">
        <w:rPr>
          <w:rFonts w:hint="eastAsia"/>
        </w:rPr>
        <w:t>2009</w:t>
      </w:r>
      <w:r w:rsidRPr="0060745D">
        <w:rPr>
          <w:rFonts w:hint="eastAsia"/>
        </w:rPr>
        <w:t>：</w:t>
      </w:r>
      <w:r w:rsidRPr="0060745D">
        <w:rPr>
          <w:rFonts w:hint="eastAsia"/>
        </w:rPr>
        <w:t>14</w:t>
      </w:r>
      <w:r w:rsidRPr="0060745D">
        <w:rPr>
          <w:rFonts w:hint="eastAsia"/>
        </w:rPr>
        <w:t>．</w:t>
      </w:r>
    </w:p>
  </w:footnote>
  <w:footnote w:id="23">
    <w:p w:rsidR="003B0C37" w:rsidRDefault="0060745D">
      <w:pPr>
        <w:pStyle w:val="ab"/>
      </w:pPr>
      <w:r>
        <w:rPr>
          <w:rStyle w:val="ac"/>
        </w:rPr>
        <w:footnoteRef/>
      </w:r>
      <w:r>
        <w:rPr>
          <w:rFonts w:hint="eastAsia"/>
        </w:rPr>
        <w:t xml:space="preserve"> </w:t>
      </w:r>
      <w:r w:rsidRPr="0060745D">
        <w:rPr>
          <w:rFonts w:hint="eastAsia"/>
        </w:rPr>
        <w:t>刘索拉．你别无选择［</w:t>
      </w:r>
      <w:r w:rsidRPr="0060745D">
        <w:rPr>
          <w:rFonts w:hint="eastAsia"/>
        </w:rPr>
        <w:t>M</w:t>
      </w:r>
      <w:r w:rsidRPr="0060745D">
        <w:rPr>
          <w:rFonts w:hint="eastAsia"/>
        </w:rPr>
        <w:t>］</w:t>
      </w:r>
      <w:r w:rsidRPr="0060745D">
        <w:rPr>
          <w:rFonts w:hint="eastAsia"/>
        </w:rPr>
        <w:t>．北京：作家出版社，</w:t>
      </w:r>
      <w:r w:rsidRPr="0060745D">
        <w:rPr>
          <w:rFonts w:hint="eastAsia"/>
        </w:rPr>
        <w:t>2009</w:t>
      </w:r>
      <w:r w:rsidRPr="0060745D">
        <w:rPr>
          <w:rFonts w:hint="eastAsia"/>
        </w:rPr>
        <w:t>：</w:t>
      </w:r>
      <w:r w:rsidRPr="0060745D">
        <w:rPr>
          <w:rFonts w:hint="eastAsia"/>
        </w:rPr>
        <w:t>14</w:t>
      </w:r>
      <w:r w:rsidRPr="0060745D">
        <w:rPr>
          <w:rFonts w:hint="eastAsia"/>
        </w:rPr>
        <w:t>—</w:t>
      </w:r>
      <w:r w:rsidRPr="0060745D">
        <w:rPr>
          <w:rFonts w:hint="eastAsia"/>
        </w:rPr>
        <w:t>15</w:t>
      </w:r>
      <w:r w:rsidRPr="0060745D">
        <w:rPr>
          <w:rFonts w:hint="eastAsia"/>
        </w:rPr>
        <w:t>．</w:t>
      </w:r>
    </w:p>
  </w:footnote>
  <w:footnote w:id="24">
    <w:p w:rsidR="00590571" w:rsidRDefault="0060745D">
      <w:pPr>
        <w:pStyle w:val="ab"/>
      </w:pPr>
      <w:r>
        <w:rPr>
          <w:rStyle w:val="ac"/>
        </w:rPr>
        <w:footnoteRef/>
      </w:r>
      <w:r>
        <w:rPr>
          <w:rFonts w:hint="eastAsia"/>
        </w:rPr>
        <w:t xml:space="preserve"> </w:t>
      </w:r>
      <w:r w:rsidRPr="0060745D">
        <w:rPr>
          <w:rFonts w:hint="eastAsia"/>
        </w:rPr>
        <w:t>刘索拉．你别无选择［</w:t>
      </w:r>
      <w:r w:rsidRPr="0060745D">
        <w:rPr>
          <w:rFonts w:hint="eastAsia"/>
        </w:rPr>
        <w:t>M</w:t>
      </w:r>
      <w:r w:rsidRPr="0060745D">
        <w:rPr>
          <w:rFonts w:hint="eastAsia"/>
        </w:rPr>
        <w:t>］</w:t>
      </w:r>
      <w:r w:rsidRPr="0060745D">
        <w:rPr>
          <w:rFonts w:hint="eastAsia"/>
        </w:rPr>
        <w:t>．北京：作家出版社，</w:t>
      </w:r>
      <w:r w:rsidRPr="0060745D">
        <w:rPr>
          <w:rFonts w:hint="eastAsia"/>
        </w:rPr>
        <w:t>2009</w:t>
      </w:r>
      <w:r w:rsidRPr="0060745D">
        <w:rPr>
          <w:rFonts w:hint="eastAsia"/>
        </w:rPr>
        <w:t>：</w:t>
      </w:r>
      <w:r w:rsidRPr="0060745D">
        <w:rPr>
          <w:rFonts w:hint="eastAsia"/>
        </w:rPr>
        <w:t>29</w:t>
      </w:r>
      <w:r w:rsidRPr="0060745D">
        <w:rPr>
          <w:rFonts w:hint="eastAsia"/>
        </w:rPr>
        <w:t>．</w:t>
      </w:r>
    </w:p>
  </w:footnote>
  <w:footnote w:id="25">
    <w:p w:rsidR="00590571" w:rsidRDefault="0060745D">
      <w:pPr>
        <w:pStyle w:val="ab"/>
      </w:pPr>
      <w:r>
        <w:rPr>
          <w:rStyle w:val="ac"/>
        </w:rPr>
        <w:footnoteRef/>
      </w:r>
      <w:r>
        <w:rPr>
          <w:rFonts w:hint="eastAsia"/>
        </w:rPr>
        <w:t xml:space="preserve"> </w:t>
      </w:r>
      <w:r w:rsidRPr="00F521A5">
        <w:rPr>
          <w:rFonts w:hint="eastAsia"/>
        </w:rPr>
        <w:t>刘索拉</w:t>
      </w:r>
      <w:r>
        <w:rPr>
          <w:rFonts w:hint="eastAsia"/>
        </w:rPr>
        <w:t>．</w:t>
      </w:r>
      <w:r w:rsidRPr="00F521A5">
        <w:rPr>
          <w:rFonts w:hint="eastAsia"/>
        </w:rPr>
        <w:t>你别无选择［</w:t>
      </w:r>
      <w:r w:rsidRPr="00F521A5">
        <w:rPr>
          <w:rFonts w:hint="eastAsia"/>
        </w:rPr>
        <w:t>M</w:t>
      </w:r>
      <w:r w:rsidRPr="00F521A5">
        <w:rPr>
          <w:rFonts w:hint="eastAsia"/>
        </w:rPr>
        <w:t>］</w:t>
      </w:r>
      <w:r w:rsidRPr="00F521A5">
        <w:rPr>
          <w:rFonts w:hint="eastAsia"/>
        </w:rPr>
        <w:t>．北京：作家出版社，</w:t>
      </w:r>
      <w:r w:rsidRPr="00F521A5">
        <w:rPr>
          <w:rFonts w:hint="eastAsia"/>
        </w:rPr>
        <w:t>2009</w:t>
      </w:r>
      <w:r>
        <w:rPr>
          <w:rFonts w:hint="eastAsia"/>
        </w:rPr>
        <w:t>：</w:t>
      </w:r>
      <w:r>
        <w:rPr>
          <w:rFonts w:hint="eastAsia"/>
        </w:rPr>
        <w:t>42</w:t>
      </w:r>
      <w:r>
        <w:rPr>
          <w:rFonts w:hint="eastAsia"/>
        </w:rPr>
        <w:t>．</w:t>
      </w:r>
    </w:p>
  </w:footnote>
  <w:footnote w:id="26">
    <w:p w:rsidR="00590571" w:rsidRPr="00590571" w:rsidRDefault="0060745D">
      <w:pPr>
        <w:pStyle w:val="ab"/>
      </w:pPr>
      <w:r>
        <w:rPr>
          <w:rStyle w:val="ac"/>
        </w:rPr>
        <w:footnoteRef/>
      </w:r>
      <w:r>
        <w:rPr>
          <w:rFonts w:hint="eastAsia"/>
        </w:rPr>
        <w:t xml:space="preserve"> </w:t>
      </w:r>
      <w:r w:rsidRPr="00F521A5">
        <w:rPr>
          <w:rFonts w:hint="eastAsia"/>
        </w:rPr>
        <w:t>[</w:t>
      </w:r>
      <w:r w:rsidRPr="00F521A5">
        <w:rPr>
          <w:rFonts w:hint="eastAsia"/>
        </w:rPr>
        <w:t>英</w:t>
      </w:r>
      <w:r w:rsidRPr="00F521A5">
        <w:rPr>
          <w:rFonts w:hint="eastAsia"/>
        </w:rPr>
        <w:t>]</w:t>
      </w:r>
      <w:r w:rsidRPr="00F521A5">
        <w:rPr>
          <w:rFonts w:hint="eastAsia"/>
        </w:rPr>
        <w:t>安东尼</w:t>
      </w:r>
      <w:r w:rsidR="009843F9">
        <w:rPr>
          <w:rFonts w:hint="eastAsia"/>
        </w:rPr>
        <w:t>·</w:t>
      </w:r>
      <w:r w:rsidRPr="00F521A5">
        <w:rPr>
          <w:rFonts w:hint="eastAsia"/>
        </w:rPr>
        <w:t>吉登斯．现代性的后果［</w:t>
      </w:r>
      <w:r w:rsidRPr="00F521A5">
        <w:rPr>
          <w:rFonts w:hint="eastAsia"/>
        </w:rPr>
        <w:t>M</w:t>
      </w:r>
      <w:r w:rsidRPr="00F521A5">
        <w:rPr>
          <w:rFonts w:hint="eastAsia"/>
        </w:rPr>
        <w:t>］．田禾译．黄平校．南京：译林出版社，</w:t>
      </w:r>
      <w:r w:rsidRPr="00F521A5">
        <w:rPr>
          <w:rFonts w:hint="eastAsia"/>
        </w:rPr>
        <w:t>2011</w:t>
      </w:r>
      <w:r>
        <w:rPr>
          <w:rFonts w:hint="eastAsia"/>
        </w:rPr>
        <w:t>：</w:t>
      </w:r>
      <w:r>
        <w:rPr>
          <w:rFonts w:hint="eastAsia"/>
        </w:rPr>
        <w:t>87</w:t>
      </w:r>
      <w:r w:rsidRPr="00F521A5">
        <w:rPr>
          <w:rFonts w:hint="eastAsia"/>
        </w:rPr>
        <w:t>．</w:t>
      </w:r>
    </w:p>
  </w:footnote>
  <w:footnote w:id="27">
    <w:p w:rsidR="00590571" w:rsidRDefault="0060745D">
      <w:pPr>
        <w:pStyle w:val="ab"/>
      </w:pPr>
      <w:r>
        <w:rPr>
          <w:rStyle w:val="ac"/>
        </w:rPr>
        <w:footnoteRef/>
      </w:r>
      <w:r>
        <w:rPr>
          <w:rFonts w:hint="eastAsia"/>
        </w:rPr>
        <w:t xml:space="preserve"> </w:t>
      </w:r>
      <w:r w:rsidRPr="0060745D">
        <w:rPr>
          <w:rFonts w:hint="eastAsia"/>
        </w:rPr>
        <w:t>刘索拉．你别无选择［</w:t>
      </w:r>
      <w:r w:rsidRPr="0060745D">
        <w:rPr>
          <w:rFonts w:hint="eastAsia"/>
        </w:rPr>
        <w:t>M</w:t>
      </w:r>
      <w:r w:rsidRPr="0060745D">
        <w:rPr>
          <w:rFonts w:hint="eastAsia"/>
        </w:rPr>
        <w:t>］</w:t>
      </w:r>
      <w:r w:rsidRPr="0060745D">
        <w:rPr>
          <w:rFonts w:hint="eastAsia"/>
        </w:rPr>
        <w:t>．北京：作家出版社，</w:t>
      </w:r>
      <w:r w:rsidRPr="0060745D">
        <w:rPr>
          <w:rFonts w:hint="eastAsia"/>
        </w:rPr>
        <w:t>2009</w:t>
      </w:r>
      <w:r w:rsidRPr="0060745D">
        <w:rPr>
          <w:rFonts w:hint="eastAsia"/>
        </w:rPr>
        <w:t>：</w:t>
      </w:r>
      <w:r w:rsidRPr="0060745D">
        <w:rPr>
          <w:rFonts w:hint="eastAsia"/>
        </w:rPr>
        <w:t>62</w:t>
      </w:r>
      <w:r w:rsidRPr="0060745D">
        <w:rPr>
          <w:rFonts w:hint="eastAsia"/>
        </w:rPr>
        <w:t>．</w:t>
      </w:r>
    </w:p>
  </w:footnote>
  <w:footnote w:id="28">
    <w:p w:rsidR="00685047" w:rsidRPr="00685047" w:rsidRDefault="0060745D">
      <w:pPr>
        <w:pStyle w:val="ab"/>
      </w:pPr>
      <w:r>
        <w:rPr>
          <w:rStyle w:val="ac"/>
        </w:rPr>
        <w:footnoteRef/>
      </w:r>
      <w:r>
        <w:rPr>
          <w:rFonts w:hint="eastAsia"/>
        </w:rPr>
        <w:t xml:space="preserve"> </w:t>
      </w:r>
      <w:r w:rsidRPr="0060745D">
        <w:rPr>
          <w:rFonts w:hint="eastAsia"/>
        </w:rPr>
        <w:t>王学典．</w:t>
      </w:r>
      <w:proofErr w:type="gramStart"/>
      <w:r w:rsidRPr="0060745D">
        <w:rPr>
          <w:rFonts w:hint="eastAsia"/>
        </w:rPr>
        <w:t>述往知</w:t>
      </w:r>
      <w:proofErr w:type="gramEnd"/>
      <w:r w:rsidRPr="0060745D">
        <w:rPr>
          <w:rFonts w:hint="eastAsia"/>
        </w:rPr>
        <w:t>来：历史学的过去、现状与前瞻［</w:t>
      </w:r>
      <w:r w:rsidRPr="0060745D">
        <w:rPr>
          <w:rFonts w:hint="eastAsia"/>
        </w:rPr>
        <w:t>M</w:t>
      </w:r>
      <w:r w:rsidRPr="0060745D">
        <w:rPr>
          <w:rFonts w:hint="eastAsia"/>
        </w:rPr>
        <w:t>］</w:t>
      </w:r>
      <w:r w:rsidRPr="0060745D">
        <w:rPr>
          <w:rFonts w:hint="eastAsia"/>
        </w:rPr>
        <w:t>．济南：山东大学出版社，</w:t>
      </w:r>
      <w:r w:rsidRPr="0060745D">
        <w:rPr>
          <w:rFonts w:hint="eastAsia"/>
        </w:rPr>
        <w:t>2003</w:t>
      </w:r>
      <w:r w:rsidRPr="0060745D">
        <w:rPr>
          <w:rFonts w:hint="eastAsia"/>
        </w:rPr>
        <w:t>：</w:t>
      </w:r>
      <w:r w:rsidRPr="0060745D">
        <w:rPr>
          <w:rFonts w:hint="eastAsia"/>
        </w:rPr>
        <w:t>60.</w:t>
      </w:r>
    </w:p>
  </w:footnote>
  <w:footnote w:id="29">
    <w:p w:rsidR="00752698" w:rsidRDefault="0060745D">
      <w:pPr>
        <w:pStyle w:val="ab"/>
      </w:pPr>
      <w:r>
        <w:rPr>
          <w:rStyle w:val="ac"/>
        </w:rPr>
        <w:footnoteRef/>
      </w:r>
      <w:r>
        <w:rPr>
          <w:rFonts w:hint="eastAsia"/>
        </w:rPr>
        <w:t xml:space="preserve"> </w:t>
      </w:r>
      <w:r w:rsidRPr="0060745D">
        <w:rPr>
          <w:rFonts w:hint="eastAsia"/>
        </w:rPr>
        <w:t>程光炜</w:t>
      </w:r>
      <w:r w:rsidRPr="0060745D">
        <w:rPr>
          <w:rFonts w:hint="eastAsia"/>
        </w:rPr>
        <w:t xml:space="preserve"> </w:t>
      </w:r>
      <w:r w:rsidRPr="0060745D">
        <w:rPr>
          <w:rFonts w:hint="eastAsia"/>
        </w:rPr>
        <w:t>杨庆祥．文学史的潜力：人大课堂与八十年代文学［</w:t>
      </w:r>
      <w:r w:rsidRPr="0060745D">
        <w:rPr>
          <w:rFonts w:hint="eastAsia"/>
        </w:rPr>
        <w:t>M</w:t>
      </w:r>
      <w:r w:rsidRPr="0060745D">
        <w:rPr>
          <w:rFonts w:hint="eastAsia"/>
        </w:rPr>
        <w:t>］．北京：文化艺术出版社，</w:t>
      </w:r>
      <w:r w:rsidRPr="0060745D">
        <w:rPr>
          <w:rFonts w:hint="eastAsia"/>
        </w:rPr>
        <w:t>2011</w:t>
      </w:r>
      <w:r w:rsidRPr="0060745D">
        <w:rPr>
          <w:rFonts w:hint="eastAsia"/>
        </w:rPr>
        <w:t>：</w:t>
      </w:r>
      <w:r w:rsidRPr="0060745D">
        <w:rPr>
          <w:rFonts w:hint="eastAsia"/>
        </w:rPr>
        <w:t>21</w:t>
      </w:r>
      <w:r w:rsidRPr="0060745D">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0" o:spid="_x0000_s1026" type="#_x0000_t136" style="position:absolute;left:0;text-align:left;margin-left:0;margin-top:0;width:527.5pt;height:131.85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9" o:spid="_x0000_s1035" type="#_x0000_t136" style="position:absolute;left:0;text-align:left;margin-left:0;margin-top:0;width:527.5pt;height:131.85pt;rotation:315;z-index:-25163571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40" o:spid="_x0000_s1036" type="#_x0000_t136" style="position:absolute;left:0;text-align:left;margin-left:0;margin-top:0;width:527.5pt;height:131.85pt;rotation:315;z-index:-25163366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8" o:spid="_x0000_s1034" type="#_x0000_t136" style="position:absolute;left:0;text-align:left;margin-left:0;margin-top:0;width:527.5pt;height:131.85pt;rotation:315;z-index:-251637760;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42" o:spid="_x0000_s1038" type="#_x0000_t136" style="position:absolute;left:0;text-align:left;margin-left:0;margin-top:0;width:527.5pt;height:131.85pt;rotation:315;z-index:-25162956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43" o:spid="_x0000_s1039" type="#_x0000_t136" style="position:absolute;left:0;text-align:left;margin-left:0;margin-top:0;width:527.5pt;height:131.85pt;rotation:315;z-index:-251627520;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41" o:spid="_x0000_s1037" type="#_x0000_t136" style="position:absolute;left:0;text-align:left;margin-left:0;margin-top:0;width:527.5pt;height:131.85pt;rotation:315;z-index:-25163161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1" o:spid="_x0000_s1027" type="#_x0000_t136" style="position:absolute;left:0;text-align:left;margin-left:0;margin-top:0;width:527.5pt;height:131.85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29" o:spid="_x0000_s1025" type="#_x0000_t136" style="position:absolute;left:0;text-align:left;margin-left:0;margin-top:0;width:527.5pt;height:131.85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3" o:spid="_x0000_s1029" type="#_x0000_t136" style="position:absolute;left:0;text-align:left;margin-left:0;margin-top:0;width:527.5pt;height:131.85pt;rotation:315;z-index:-251648000;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F4"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4" o:spid="_x0000_s1030" type="#_x0000_t136" style="position:absolute;left:0;text-align:left;margin-left:0;margin-top:0;width:527.5pt;height:131.85pt;rotation:315;z-index:-25164595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2" o:spid="_x0000_s1028" type="#_x0000_t136" style="position:absolute;left:0;text-align:left;margin-left:0;margin-top:0;width:527.5pt;height:131.85pt;rotation:315;z-index:-25165004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6" o:spid="_x0000_s1032" type="#_x0000_t136" style="position:absolute;left:0;text-align:left;margin-left:0;margin-top:0;width:527.5pt;height:131.85pt;rotation:315;z-index:-25164185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7" o:spid="_x0000_s1033" type="#_x0000_t136" style="position:absolute;left:0;text-align:left;margin-left:0;margin-top:0;width:527.5pt;height:131.85pt;rotation:315;z-index:-25163980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6" w:rsidRDefault="002070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8735" o:spid="_x0000_s1031" type="#_x0000_t136" style="position:absolute;left:0;text-align:left;margin-left:0;margin-top:0;width:527.5pt;height:131.85pt;rotation:315;z-index:-25164390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E19"/>
    <w:multiLevelType w:val="hybridMultilevel"/>
    <w:tmpl w:val="7F74EDDE"/>
    <w:lvl w:ilvl="0" w:tplc="EA7C2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16DCF"/>
    <w:multiLevelType w:val="hybridMultilevel"/>
    <w:tmpl w:val="FFF05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F57E54"/>
    <w:multiLevelType w:val="hybridMultilevel"/>
    <w:tmpl w:val="BC4A08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9D73D7"/>
    <w:multiLevelType w:val="hybridMultilevel"/>
    <w:tmpl w:val="7D7C9D3A"/>
    <w:lvl w:ilvl="0" w:tplc="04090013">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4605035E"/>
    <w:multiLevelType w:val="hybridMultilevel"/>
    <w:tmpl w:val="070A54DC"/>
    <w:lvl w:ilvl="0" w:tplc="04090013">
      <w:start w:val="1"/>
      <w:numFmt w:val="chineseCountingThousand"/>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E95514"/>
    <w:multiLevelType w:val="hybridMultilevel"/>
    <w:tmpl w:val="2AF41908"/>
    <w:lvl w:ilvl="0" w:tplc="343C363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186A09"/>
    <w:multiLevelType w:val="hybridMultilevel"/>
    <w:tmpl w:val="54EEA48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S7WZ4N6oBc+EL2voMkqyawF2URA=" w:salt="hH0DCSMZhZLuuHT6TJmL8w=="/>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154"/>
    <w:rsid w:val="0001030E"/>
    <w:rsid w:val="0002341B"/>
    <w:rsid w:val="00044938"/>
    <w:rsid w:val="000507DA"/>
    <w:rsid w:val="00053F7F"/>
    <w:rsid w:val="00057EED"/>
    <w:rsid w:val="00082050"/>
    <w:rsid w:val="00084712"/>
    <w:rsid w:val="000A4E85"/>
    <w:rsid w:val="000A553B"/>
    <w:rsid w:val="000C106E"/>
    <w:rsid w:val="000C1702"/>
    <w:rsid w:val="000E161E"/>
    <w:rsid w:val="00103AFF"/>
    <w:rsid w:val="0011342E"/>
    <w:rsid w:val="00117859"/>
    <w:rsid w:val="00125D90"/>
    <w:rsid w:val="00126622"/>
    <w:rsid w:val="001363A6"/>
    <w:rsid w:val="001553AF"/>
    <w:rsid w:val="00155530"/>
    <w:rsid w:val="00155B2F"/>
    <w:rsid w:val="001700F4"/>
    <w:rsid w:val="00174EDB"/>
    <w:rsid w:val="00194B6D"/>
    <w:rsid w:val="001A3761"/>
    <w:rsid w:val="001A5CA5"/>
    <w:rsid w:val="001A7CFC"/>
    <w:rsid w:val="001B468A"/>
    <w:rsid w:val="001F4B12"/>
    <w:rsid w:val="00207076"/>
    <w:rsid w:val="00211DCA"/>
    <w:rsid w:val="00230811"/>
    <w:rsid w:val="00232B3D"/>
    <w:rsid w:val="00247E4E"/>
    <w:rsid w:val="002624EC"/>
    <w:rsid w:val="00264FFC"/>
    <w:rsid w:val="0029130D"/>
    <w:rsid w:val="00293350"/>
    <w:rsid w:val="002B3977"/>
    <w:rsid w:val="002B6D02"/>
    <w:rsid w:val="002C451A"/>
    <w:rsid w:val="002C580C"/>
    <w:rsid w:val="002C6FF7"/>
    <w:rsid w:val="002D7298"/>
    <w:rsid w:val="002F42B5"/>
    <w:rsid w:val="00301EF6"/>
    <w:rsid w:val="00305465"/>
    <w:rsid w:val="003107CD"/>
    <w:rsid w:val="00315CD9"/>
    <w:rsid w:val="0031685F"/>
    <w:rsid w:val="00321B8D"/>
    <w:rsid w:val="003259F5"/>
    <w:rsid w:val="00331A48"/>
    <w:rsid w:val="0033243B"/>
    <w:rsid w:val="0033251F"/>
    <w:rsid w:val="00337261"/>
    <w:rsid w:val="00337543"/>
    <w:rsid w:val="00337A58"/>
    <w:rsid w:val="00337E39"/>
    <w:rsid w:val="003512B5"/>
    <w:rsid w:val="00355EC3"/>
    <w:rsid w:val="003573A5"/>
    <w:rsid w:val="0038115D"/>
    <w:rsid w:val="003829E0"/>
    <w:rsid w:val="00384BFD"/>
    <w:rsid w:val="00395418"/>
    <w:rsid w:val="003A7FAE"/>
    <w:rsid w:val="003B0C37"/>
    <w:rsid w:val="003B6F19"/>
    <w:rsid w:val="003C55D3"/>
    <w:rsid w:val="003C6824"/>
    <w:rsid w:val="003D13A1"/>
    <w:rsid w:val="003D2BAD"/>
    <w:rsid w:val="003D3963"/>
    <w:rsid w:val="003D4A25"/>
    <w:rsid w:val="003D5D7D"/>
    <w:rsid w:val="003D62BF"/>
    <w:rsid w:val="003E53F4"/>
    <w:rsid w:val="003E6CF3"/>
    <w:rsid w:val="003E77C7"/>
    <w:rsid w:val="003F1B2B"/>
    <w:rsid w:val="00415E4E"/>
    <w:rsid w:val="004164E9"/>
    <w:rsid w:val="004173EC"/>
    <w:rsid w:val="00420B47"/>
    <w:rsid w:val="00433681"/>
    <w:rsid w:val="00446769"/>
    <w:rsid w:val="00456BAC"/>
    <w:rsid w:val="00487202"/>
    <w:rsid w:val="00492C63"/>
    <w:rsid w:val="004A03AF"/>
    <w:rsid w:val="004A762E"/>
    <w:rsid w:val="004B1102"/>
    <w:rsid w:val="004C68CD"/>
    <w:rsid w:val="004D19D5"/>
    <w:rsid w:val="004D779B"/>
    <w:rsid w:val="004E0FC4"/>
    <w:rsid w:val="004E77C7"/>
    <w:rsid w:val="00504818"/>
    <w:rsid w:val="00505980"/>
    <w:rsid w:val="00517ACB"/>
    <w:rsid w:val="00522C72"/>
    <w:rsid w:val="0052396F"/>
    <w:rsid w:val="00537649"/>
    <w:rsid w:val="00541A9D"/>
    <w:rsid w:val="005421CE"/>
    <w:rsid w:val="00564CD3"/>
    <w:rsid w:val="00590571"/>
    <w:rsid w:val="00592DF1"/>
    <w:rsid w:val="005A787D"/>
    <w:rsid w:val="005B040F"/>
    <w:rsid w:val="005B28EE"/>
    <w:rsid w:val="005B3471"/>
    <w:rsid w:val="005B6EC2"/>
    <w:rsid w:val="005D6498"/>
    <w:rsid w:val="005E4838"/>
    <w:rsid w:val="005E578D"/>
    <w:rsid w:val="005F57ED"/>
    <w:rsid w:val="00602C95"/>
    <w:rsid w:val="0060745D"/>
    <w:rsid w:val="006269CC"/>
    <w:rsid w:val="0063209F"/>
    <w:rsid w:val="00632787"/>
    <w:rsid w:val="0063377F"/>
    <w:rsid w:val="00633F0E"/>
    <w:rsid w:val="00683365"/>
    <w:rsid w:val="00685047"/>
    <w:rsid w:val="00687441"/>
    <w:rsid w:val="00693DAD"/>
    <w:rsid w:val="006A28AF"/>
    <w:rsid w:val="006A3832"/>
    <w:rsid w:val="006A55E7"/>
    <w:rsid w:val="006C0989"/>
    <w:rsid w:val="006C2BD8"/>
    <w:rsid w:val="006E3417"/>
    <w:rsid w:val="006E3502"/>
    <w:rsid w:val="006F0530"/>
    <w:rsid w:val="006F4BDC"/>
    <w:rsid w:val="006F64B2"/>
    <w:rsid w:val="00701DF9"/>
    <w:rsid w:val="00703CF3"/>
    <w:rsid w:val="0070594D"/>
    <w:rsid w:val="00711197"/>
    <w:rsid w:val="0072108A"/>
    <w:rsid w:val="00727E71"/>
    <w:rsid w:val="00730D0B"/>
    <w:rsid w:val="00734FBA"/>
    <w:rsid w:val="00745B41"/>
    <w:rsid w:val="00752698"/>
    <w:rsid w:val="00761738"/>
    <w:rsid w:val="00773C44"/>
    <w:rsid w:val="00790D13"/>
    <w:rsid w:val="0079526E"/>
    <w:rsid w:val="00797820"/>
    <w:rsid w:val="007A4C1E"/>
    <w:rsid w:val="007B27BE"/>
    <w:rsid w:val="007C0D0A"/>
    <w:rsid w:val="007C411A"/>
    <w:rsid w:val="007D5DA5"/>
    <w:rsid w:val="007E7D73"/>
    <w:rsid w:val="00824C8B"/>
    <w:rsid w:val="00832824"/>
    <w:rsid w:val="00840837"/>
    <w:rsid w:val="0084097B"/>
    <w:rsid w:val="008439F2"/>
    <w:rsid w:val="008458F3"/>
    <w:rsid w:val="00853C5C"/>
    <w:rsid w:val="00855DCC"/>
    <w:rsid w:val="00856908"/>
    <w:rsid w:val="0088036F"/>
    <w:rsid w:val="00883891"/>
    <w:rsid w:val="00892C1B"/>
    <w:rsid w:val="008B1B84"/>
    <w:rsid w:val="008B5833"/>
    <w:rsid w:val="008D0053"/>
    <w:rsid w:val="008D6579"/>
    <w:rsid w:val="008E2CFD"/>
    <w:rsid w:val="008E5620"/>
    <w:rsid w:val="00903FCA"/>
    <w:rsid w:val="0090720E"/>
    <w:rsid w:val="00916885"/>
    <w:rsid w:val="00930E36"/>
    <w:rsid w:val="00931006"/>
    <w:rsid w:val="00943D41"/>
    <w:rsid w:val="009468B1"/>
    <w:rsid w:val="009471F5"/>
    <w:rsid w:val="00954528"/>
    <w:rsid w:val="009761F5"/>
    <w:rsid w:val="009833F6"/>
    <w:rsid w:val="009843F9"/>
    <w:rsid w:val="009A5B14"/>
    <w:rsid w:val="009B2154"/>
    <w:rsid w:val="009B4EA6"/>
    <w:rsid w:val="009C515F"/>
    <w:rsid w:val="009E2990"/>
    <w:rsid w:val="009E3A0A"/>
    <w:rsid w:val="009E4204"/>
    <w:rsid w:val="009E77CE"/>
    <w:rsid w:val="009F0344"/>
    <w:rsid w:val="009F5EE8"/>
    <w:rsid w:val="00A007A3"/>
    <w:rsid w:val="00A15463"/>
    <w:rsid w:val="00A160C4"/>
    <w:rsid w:val="00A22F8D"/>
    <w:rsid w:val="00A275C3"/>
    <w:rsid w:val="00A33730"/>
    <w:rsid w:val="00A352DF"/>
    <w:rsid w:val="00A7107A"/>
    <w:rsid w:val="00A77D9E"/>
    <w:rsid w:val="00A92F01"/>
    <w:rsid w:val="00AA539B"/>
    <w:rsid w:val="00AA7D44"/>
    <w:rsid w:val="00AB2DF0"/>
    <w:rsid w:val="00AB3BC3"/>
    <w:rsid w:val="00AB7B20"/>
    <w:rsid w:val="00AD2E39"/>
    <w:rsid w:val="00AF65DC"/>
    <w:rsid w:val="00B1467B"/>
    <w:rsid w:val="00B17853"/>
    <w:rsid w:val="00B331E9"/>
    <w:rsid w:val="00B35F86"/>
    <w:rsid w:val="00B42451"/>
    <w:rsid w:val="00B44BE4"/>
    <w:rsid w:val="00B54EA4"/>
    <w:rsid w:val="00B74CFF"/>
    <w:rsid w:val="00B82484"/>
    <w:rsid w:val="00B85E15"/>
    <w:rsid w:val="00B90321"/>
    <w:rsid w:val="00B91441"/>
    <w:rsid w:val="00B95DB6"/>
    <w:rsid w:val="00BC19E7"/>
    <w:rsid w:val="00BD68BA"/>
    <w:rsid w:val="00BE273B"/>
    <w:rsid w:val="00BF5FA6"/>
    <w:rsid w:val="00C071C6"/>
    <w:rsid w:val="00C1737B"/>
    <w:rsid w:val="00C23DDD"/>
    <w:rsid w:val="00C36855"/>
    <w:rsid w:val="00C44B38"/>
    <w:rsid w:val="00C478AA"/>
    <w:rsid w:val="00C619A0"/>
    <w:rsid w:val="00C62FB2"/>
    <w:rsid w:val="00C630D4"/>
    <w:rsid w:val="00C72F63"/>
    <w:rsid w:val="00CA0879"/>
    <w:rsid w:val="00CA4D21"/>
    <w:rsid w:val="00CC63B1"/>
    <w:rsid w:val="00CD47D7"/>
    <w:rsid w:val="00CF1C2E"/>
    <w:rsid w:val="00CF5A64"/>
    <w:rsid w:val="00CF5DEA"/>
    <w:rsid w:val="00CF7D66"/>
    <w:rsid w:val="00D067F3"/>
    <w:rsid w:val="00D17447"/>
    <w:rsid w:val="00D2025C"/>
    <w:rsid w:val="00D2153E"/>
    <w:rsid w:val="00D34F4E"/>
    <w:rsid w:val="00D456E3"/>
    <w:rsid w:val="00D45A95"/>
    <w:rsid w:val="00D65AD8"/>
    <w:rsid w:val="00D80824"/>
    <w:rsid w:val="00D95DF4"/>
    <w:rsid w:val="00DA5762"/>
    <w:rsid w:val="00DB13D0"/>
    <w:rsid w:val="00DB2698"/>
    <w:rsid w:val="00DC7E66"/>
    <w:rsid w:val="00DD340F"/>
    <w:rsid w:val="00DD445D"/>
    <w:rsid w:val="00DD6261"/>
    <w:rsid w:val="00DE48BF"/>
    <w:rsid w:val="00DF268F"/>
    <w:rsid w:val="00DF36B3"/>
    <w:rsid w:val="00DF6EC4"/>
    <w:rsid w:val="00E05B9B"/>
    <w:rsid w:val="00E06DB7"/>
    <w:rsid w:val="00E11ADB"/>
    <w:rsid w:val="00E15726"/>
    <w:rsid w:val="00E1573A"/>
    <w:rsid w:val="00E37272"/>
    <w:rsid w:val="00E44D2C"/>
    <w:rsid w:val="00E62E89"/>
    <w:rsid w:val="00E83D20"/>
    <w:rsid w:val="00E842CE"/>
    <w:rsid w:val="00E91515"/>
    <w:rsid w:val="00E96695"/>
    <w:rsid w:val="00EA5238"/>
    <w:rsid w:val="00EA634B"/>
    <w:rsid w:val="00EE7A31"/>
    <w:rsid w:val="00EF09CF"/>
    <w:rsid w:val="00EF6D6C"/>
    <w:rsid w:val="00F06ECD"/>
    <w:rsid w:val="00F133C1"/>
    <w:rsid w:val="00F21F84"/>
    <w:rsid w:val="00F3249C"/>
    <w:rsid w:val="00F34827"/>
    <w:rsid w:val="00F451ED"/>
    <w:rsid w:val="00F521A5"/>
    <w:rsid w:val="00F55CFD"/>
    <w:rsid w:val="00F73045"/>
    <w:rsid w:val="00F82025"/>
    <w:rsid w:val="00F82273"/>
    <w:rsid w:val="00F86436"/>
    <w:rsid w:val="00FC7DDD"/>
    <w:rsid w:val="00FF5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4D"/>
    <w:pPr>
      <w:widowControl w:val="0"/>
      <w:jc w:val="both"/>
    </w:pPr>
  </w:style>
  <w:style w:type="paragraph" w:styleId="1">
    <w:name w:val="heading 1"/>
    <w:basedOn w:val="a"/>
    <w:next w:val="a"/>
    <w:link w:val="1Char"/>
    <w:uiPriority w:val="9"/>
    <w:qFormat/>
    <w:rsid w:val="004C68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154"/>
    <w:rPr>
      <w:sz w:val="18"/>
      <w:szCs w:val="18"/>
    </w:rPr>
  </w:style>
  <w:style w:type="paragraph" w:styleId="a4">
    <w:name w:val="footer"/>
    <w:basedOn w:val="a"/>
    <w:link w:val="Char0"/>
    <w:uiPriority w:val="99"/>
    <w:unhideWhenUsed/>
    <w:rsid w:val="009B2154"/>
    <w:pPr>
      <w:tabs>
        <w:tab w:val="center" w:pos="4153"/>
        <w:tab w:val="right" w:pos="8306"/>
      </w:tabs>
      <w:snapToGrid w:val="0"/>
      <w:jc w:val="left"/>
    </w:pPr>
    <w:rPr>
      <w:sz w:val="18"/>
      <w:szCs w:val="18"/>
    </w:rPr>
  </w:style>
  <w:style w:type="character" w:customStyle="1" w:styleId="Char0">
    <w:name w:val="页脚 Char"/>
    <w:basedOn w:val="a0"/>
    <w:link w:val="a4"/>
    <w:uiPriority w:val="99"/>
    <w:rsid w:val="009B2154"/>
    <w:rPr>
      <w:sz w:val="18"/>
      <w:szCs w:val="18"/>
    </w:rPr>
  </w:style>
  <w:style w:type="paragraph" w:styleId="a5">
    <w:name w:val="List Paragraph"/>
    <w:basedOn w:val="a"/>
    <w:uiPriority w:val="34"/>
    <w:qFormat/>
    <w:rsid w:val="009B2154"/>
    <w:pPr>
      <w:ind w:firstLineChars="200" w:firstLine="420"/>
    </w:pPr>
  </w:style>
  <w:style w:type="paragraph" w:styleId="a6">
    <w:name w:val="Document Map"/>
    <w:basedOn w:val="a"/>
    <w:link w:val="Char1"/>
    <w:uiPriority w:val="99"/>
    <w:semiHidden/>
    <w:unhideWhenUsed/>
    <w:rsid w:val="0063377F"/>
    <w:rPr>
      <w:rFonts w:ascii="宋体" w:eastAsia="宋体"/>
      <w:sz w:val="18"/>
      <w:szCs w:val="18"/>
    </w:rPr>
  </w:style>
  <w:style w:type="character" w:customStyle="1" w:styleId="Char1">
    <w:name w:val="文档结构图 Char"/>
    <w:basedOn w:val="a0"/>
    <w:link w:val="a6"/>
    <w:uiPriority w:val="99"/>
    <w:semiHidden/>
    <w:rsid w:val="0063377F"/>
    <w:rPr>
      <w:rFonts w:ascii="宋体" w:eastAsia="宋体"/>
      <w:sz w:val="18"/>
      <w:szCs w:val="18"/>
    </w:rPr>
  </w:style>
  <w:style w:type="character" w:styleId="a7">
    <w:name w:val="annotation reference"/>
    <w:basedOn w:val="a0"/>
    <w:uiPriority w:val="99"/>
    <w:semiHidden/>
    <w:unhideWhenUsed/>
    <w:rsid w:val="00C23DDD"/>
    <w:rPr>
      <w:sz w:val="21"/>
      <w:szCs w:val="21"/>
    </w:rPr>
  </w:style>
  <w:style w:type="paragraph" w:styleId="a8">
    <w:name w:val="annotation text"/>
    <w:basedOn w:val="a"/>
    <w:link w:val="Char2"/>
    <w:uiPriority w:val="99"/>
    <w:semiHidden/>
    <w:unhideWhenUsed/>
    <w:rsid w:val="00C23DDD"/>
    <w:pPr>
      <w:jc w:val="left"/>
    </w:pPr>
  </w:style>
  <w:style w:type="character" w:customStyle="1" w:styleId="Char2">
    <w:name w:val="批注文字 Char"/>
    <w:basedOn w:val="a0"/>
    <w:link w:val="a8"/>
    <w:uiPriority w:val="99"/>
    <w:semiHidden/>
    <w:rsid w:val="00C23DDD"/>
  </w:style>
  <w:style w:type="paragraph" w:styleId="a9">
    <w:name w:val="annotation subject"/>
    <w:basedOn w:val="a8"/>
    <w:next w:val="a8"/>
    <w:link w:val="Char3"/>
    <w:uiPriority w:val="99"/>
    <w:semiHidden/>
    <w:unhideWhenUsed/>
    <w:rsid w:val="00C23DDD"/>
    <w:rPr>
      <w:b/>
      <w:bCs/>
    </w:rPr>
  </w:style>
  <w:style w:type="character" w:customStyle="1" w:styleId="Char3">
    <w:name w:val="批注主题 Char"/>
    <w:basedOn w:val="Char2"/>
    <w:link w:val="a9"/>
    <w:uiPriority w:val="99"/>
    <w:semiHidden/>
    <w:rsid w:val="00C23DDD"/>
    <w:rPr>
      <w:b/>
      <w:bCs/>
    </w:rPr>
  </w:style>
  <w:style w:type="paragraph" w:styleId="aa">
    <w:name w:val="Balloon Text"/>
    <w:basedOn w:val="a"/>
    <w:link w:val="Char4"/>
    <w:uiPriority w:val="99"/>
    <w:semiHidden/>
    <w:unhideWhenUsed/>
    <w:rsid w:val="00C23DDD"/>
    <w:rPr>
      <w:sz w:val="18"/>
      <w:szCs w:val="18"/>
    </w:rPr>
  </w:style>
  <w:style w:type="character" w:customStyle="1" w:styleId="Char4">
    <w:name w:val="批注框文本 Char"/>
    <w:basedOn w:val="a0"/>
    <w:link w:val="aa"/>
    <w:uiPriority w:val="99"/>
    <w:semiHidden/>
    <w:rsid w:val="00C23DDD"/>
    <w:rPr>
      <w:sz w:val="18"/>
      <w:szCs w:val="18"/>
    </w:rPr>
  </w:style>
  <w:style w:type="paragraph" w:styleId="ab">
    <w:name w:val="footnote text"/>
    <w:basedOn w:val="a"/>
    <w:link w:val="Char5"/>
    <w:uiPriority w:val="99"/>
    <w:semiHidden/>
    <w:unhideWhenUsed/>
    <w:rsid w:val="00B331E9"/>
    <w:pPr>
      <w:snapToGrid w:val="0"/>
      <w:jc w:val="left"/>
    </w:pPr>
    <w:rPr>
      <w:sz w:val="18"/>
      <w:szCs w:val="18"/>
    </w:rPr>
  </w:style>
  <w:style w:type="character" w:customStyle="1" w:styleId="Char5">
    <w:name w:val="脚注文本 Char"/>
    <w:basedOn w:val="a0"/>
    <w:link w:val="ab"/>
    <w:uiPriority w:val="99"/>
    <w:semiHidden/>
    <w:rsid w:val="00B331E9"/>
    <w:rPr>
      <w:sz w:val="18"/>
      <w:szCs w:val="18"/>
    </w:rPr>
  </w:style>
  <w:style w:type="character" w:styleId="ac">
    <w:name w:val="footnote reference"/>
    <w:basedOn w:val="a0"/>
    <w:uiPriority w:val="99"/>
    <w:semiHidden/>
    <w:unhideWhenUsed/>
    <w:rsid w:val="00B331E9"/>
    <w:rPr>
      <w:vertAlign w:val="superscript"/>
    </w:rPr>
  </w:style>
  <w:style w:type="character" w:customStyle="1" w:styleId="1Char">
    <w:name w:val="标题 1 Char"/>
    <w:basedOn w:val="a0"/>
    <w:link w:val="1"/>
    <w:uiPriority w:val="9"/>
    <w:rsid w:val="004C68CD"/>
    <w:rPr>
      <w:b/>
      <w:bCs/>
      <w:kern w:val="44"/>
      <w:sz w:val="44"/>
      <w:szCs w:val="44"/>
    </w:rPr>
  </w:style>
  <w:style w:type="paragraph" w:styleId="TOC">
    <w:name w:val="TOC Heading"/>
    <w:basedOn w:val="1"/>
    <w:next w:val="a"/>
    <w:uiPriority w:val="39"/>
    <w:semiHidden/>
    <w:unhideWhenUsed/>
    <w:qFormat/>
    <w:rsid w:val="004C68C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semiHidden/>
    <w:unhideWhenUsed/>
    <w:qFormat/>
    <w:rsid w:val="004C68CD"/>
    <w:pPr>
      <w:widowControl/>
      <w:spacing w:after="100" w:line="276" w:lineRule="auto"/>
      <w:jc w:val="left"/>
    </w:pPr>
    <w:rPr>
      <w:kern w:val="0"/>
      <w:sz w:val="22"/>
    </w:rPr>
  </w:style>
  <w:style w:type="paragraph" w:styleId="3">
    <w:name w:val="toc 3"/>
    <w:basedOn w:val="a"/>
    <w:next w:val="a"/>
    <w:autoRedefine/>
    <w:uiPriority w:val="39"/>
    <w:unhideWhenUsed/>
    <w:qFormat/>
    <w:rsid w:val="004C68CD"/>
    <w:pPr>
      <w:widowControl/>
      <w:spacing w:after="100" w:line="276" w:lineRule="auto"/>
      <w:ind w:left="440"/>
      <w:jc w:val="left"/>
    </w:pPr>
    <w:rPr>
      <w:kern w:val="0"/>
      <w:sz w:val="22"/>
    </w:rPr>
  </w:style>
  <w:style w:type="character" w:styleId="ad">
    <w:name w:val="Hyperlink"/>
    <w:basedOn w:val="a0"/>
    <w:uiPriority w:val="99"/>
    <w:unhideWhenUsed/>
    <w:rsid w:val="001700F4"/>
    <w:rPr>
      <w:color w:val="0000FF" w:themeColor="hyperlink"/>
      <w:u w:val="single"/>
    </w:rPr>
  </w:style>
  <w:style w:type="character" w:styleId="ae">
    <w:name w:val="FollowedHyperlink"/>
    <w:basedOn w:val="a0"/>
    <w:uiPriority w:val="99"/>
    <w:semiHidden/>
    <w:unhideWhenUsed/>
    <w:rsid w:val="001700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68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1160-0B77-4CF6-9535-8014EE4F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1552</Words>
  <Characters>8851</Characters>
  <Application>Microsoft Office Word</Application>
  <DocSecurity>0</DocSecurity>
  <Lines>73</Lines>
  <Paragraphs>20</Paragraphs>
  <ScaleCrop>false</ScaleCrop>
  <Company>Hewlett-Packard</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琪泡泡</dc:creator>
  <cp:lastModifiedBy>cd</cp:lastModifiedBy>
  <cp:revision>23</cp:revision>
  <dcterms:created xsi:type="dcterms:W3CDTF">2013-03-25T01:57:00Z</dcterms:created>
  <dcterms:modified xsi:type="dcterms:W3CDTF">2014-06-15T15:52:00Z</dcterms:modified>
</cp:coreProperties>
</file>